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соответствии с Федеральным законом от 14.03.2022 N 58-ФЗ «О внесении изменений в отдельные законодательные акты Российской Федерации» договоры аренды государственных и муниципальных земель могут быть пролонгированы. До 1 марта 2023 г. арендатор публичного участка может потребовать от арендодателя заключить </w:t>
      </w:r>
      <w:proofErr w:type="spellStart"/>
      <w:r>
        <w:rPr>
          <w:rFonts w:ascii="Segoe UI" w:hAnsi="Segoe UI" w:cs="Segoe UI"/>
          <w:color w:val="000000"/>
        </w:rPr>
        <w:t>допсоглашение</w:t>
      </w:r>
      <w:proofErr w:type="spellEnd"/>
      <w:r>
        <w:rPr>
          <w:rFonts w:ascii="Segoe UI" w:hAnsi="Segoe UI" w:cs="Segoe UI"/>
          <w:color w:val="000000"/>
        </w:rPr>
        <w:t xml:space="preserve"> для увеличения срока действия договора аренды. Максимальный срок продления — 3 года. Основания заключения договора и задолженность по арендной плате не имеют значения. Главное, чтобы на дату обращения: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не истек срок действия договора;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арендодатель не заявил в суд требование о расторжении договора;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отсутствуют выявленные в рамках государственного земельного надзора и </w:t>
      </w:r>
      <w:proofErr w:type="spellStart"/>
      <w:r>
        <w:rPr>
          <w:rFonts w:ascii="Segoe UI" w:hAnsi="Segoe UI" w:cs="Segoe UI"/>
          <w:color w:val="000000"/>
        </w:rPr>
        <w:t>неустраненные</w:t>
      </w:r>
      <w:proofErr w:type="spellEnd"/>
      <w:r>
        <w:rPr>
          <w:rFonts w:ascii="Segoe UI" w:hAnsi="Segoe UI" w:cs="Segoe UI"/>
          <w:color w:val="000000"/>
        </w:rPr>
        <w:t xml:space="preserve"> нарушения законодательства при использовании земли.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Segoe UI" w:hAnsi="Segoe UI" w:cs="Segoe UI"/>
          <w:color w:val="000000"/>
        </w:rPr>
        <w:t>неустраненных</w:t>
      </w:r>
      <w:proofErr w:type="spellEnd"/>
      <w:r>
        <w:rPr>
          <w:rFonts w:ascii="Segoe UI" w:hAnsi="Segoe UI" w:cs="Segoe UI"/>
          <w:color w:val="000000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Правительство РФ вправе установить особенности предоставления земельных участков, находящихся в государственной или муниципальной собственности, в том числе случаи предоставления земли без торгов и в сокращенные сроки.</w:t>
      </w:r>
    </w:p>
    <w:p w:rsidR="008A66C4" w:rsidRDefault="008A66C4" w:rsidP="008A66C4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Соответствующие органы вправе устанавливать льготную арендную плату (но не менее 1 руб.) на срок не более года за участки, находящиеся в государственной и муниципальной собственности.</w:t>
      </w:r>
    </w:p>
    <w:p w:rsidR="008D125A" w:rsidRDefault="008D125A"/>
    <w:sectPr w:rsidR="008D125A" w:rsidSect="008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C4"/>
    <w:rsid w:val="008A66C4"/>
    <w:rsid w:val="008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2022-04-06T12:29:00Z</dcterms:created>
  <dcterms:modified xsi:type="dcterms:W3CDTF">2022-04-06T12:29:00Z</dcterms:modified>
</cp:coreProperties>
</file>