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79" w:rsidRPr="00680A37" w:rsidRDefault="008E3079" w:rsidP="008E3079">
      <w:pPr>
        <w:jc w:val="center"/>
        <w:rPr>
          <w:b/>
          <w:sz w:val="28"/>
          <w:szCs w:val="28"/>
        </w:rPr>
      </w:pPr>
      <w:r w:rsidRPr="00680A37">
        <w:rPr>
          <w:b/>
          <w:sz w:val="28"/>
          <w:szCs w:val="28"/>
        </w:rPr>
        <w:t>ХАНТЫ-МАНСИЙСКИЙ АВТОНОМНЫЙ ОКРУГ-ЮГРА</w:t>
      </w:r>
    </w:p>
    <w:p w:rsidR="008E3079" w:rsidRPr="00680A37" w:rsidRDefault="008E3079" w:rsidP="008E3079">
      <w:pPr>
        <w:jc w:val="center"/>
        <w:rPr>
          <w:b/>
          <w:sz w:val="28"/>
          <w:szCs w:val="28"/>
        </w:rPr>
      </w:pPr>
      <w:r w:rsidRPr="00680A37">
        <w:rPr>
          <w:b/>
          <w:sz w:val="28"/>
          <w:szCs w:val="28"/>
        </w:rPr>
        <w:t>ТЮМЕНСКАЯ ОБЛАСТЬ</w:t>
      </w:r>
    </w:p>
    <w:p w:rsidR="008E3079" w:rsidRPr="00680A37" w:rsidRDefault="008E3079" w:rsidP="008E3079">
      <w:pPr>
        <w:jc w:val="center"/>
        <w:rPr>
          <w:b/>
          <w:sz w:val="28"/>
          <w:szCs w:val="28"/>
        </w:rPr>
      </w:pPr>
      <w:r w:rsidRPr="00680A37">
        <w:rPr>
          <w:b/>
          <w:sz w:val="28"/>
          <w:szCs w:val="28"/>
        </w:rPr>
        <w:t>ХАНТЫ-МАНСИЙСКИЙ РАЙОН</w:t>
      </w:r>
    </w:p>
    <w:p w:rsidR="008E3079" w:rsidRPr="00680A37" w:rsidRDefault="008E3079" w:rsidP="008E3079">
      <w:pPr>
        <w:jc w:val="center"/>
        <w:rPr>
          <w:b/>
          <w:sz w:val="28"/>
          <w:szCs w:val="28"/>
        </w:rPr>
      </w:pPr>
      <w:r w:rsidRPr="00680A37">
        <w:rPr>
          <w:b/>
          <w:sz w:val="28"/>
          <w:szCs w:val="28"/>
        </w:rPr>
        <w:t>СЕЛЬСКОЕ ПОСЕЛЕНИЕ ЛУГОВСКОЙ</w:t>
      </w:r>
    </w:p>
    <w:p w:rsidR="008E3079" w:rsidRPr="00680A37" w:rsidRDefault="008E3079" w:rsidP="008E3079">
      <w:pPr>
        <w:jc w:val="center"/>
        <w:rPr>
          <w:b/>
          <w:sz w:val="28"/>
          <w:szCs w:val="28"/>
        </w:rPr>
      </w:pPr>
    </w:p>
    <w:p w:rsidR="008E3079" w:rsidRPr="00680A37" w:rsidRDefault="008E3079" w:rsidP="008E3079">
      <w:pPr>
        <w:jc w:val="center"/>
        <w:rPr>
          <w:sz w:val="28"/>
          <w:szCs w:val="28"/>
        </w:rPr>
      </w:pPr>
      <w:r w:rsidRPr="00680A37">
        <w:rPr>
          <w:b/>
          <w:sz w:val="28"/>
          <w:szCs w:val="28"/>
        </w:rPr>
        <w:t>СОВЕТ ДЕПУТАТОВ</w:t>
      </w:r>
    </w:p>
    <w:p w:rsidR="008E3079" w:rsidRPr="00680A37" w:rsidRDefault="008E3079" w:rsidP="008E3079">
      <w:pPr>
        <w:jc w:val="center"/>
        <w:rPr>
          <w:sz w:val="28"/>
          <w:szCs w:val="28"/>
        </w:rPr>
      </w:pPr>
    </w:p>
    <w:p w:rsidR="008E3079" w:rsidRPr="00680A37" w:rsidRDefault="008E3079" w:rsidP="008E3079">
      <w:pPr>
        <w:jc w:val="center"/>
        <w:rPr>
          <w:sz w:val="28"/>
          <w:szCs w:val="28"/>
        </w:rPr>
      </w:pPr>
      <w:r w:rsidRPr="00680A37">
        <w:rPr>
          <w:b/>
          <w:sz w:val="28"/>
          <w:szCs w:val="28"/>
        </w:rPr>
        <w:t>РЕШЕНИЕ</w:t>
      </w:r>
    </w:p>
    <w:p w:rsidR="008E3079" w:rsidRPr="00680A37" w:rsidRDefault="008E3079" w:rsidP="008E3079">
      <w:pPr>
        <w:jc w:val="center"/>
        <w:rPr>
          <w:sz w:val="28"/>
          <w:szCs w:val="28"/>
        </w:rPr>
      </w:pPr>
    </w:p>
    <w:p w:rsidR="008E3079" w:rsidRDefault="008E3079" w:rsidP="008E3079">
      <w:pPr>
        <w:rPr>
          <w:b/>
          <w:sz w:val="28"/>
          <w:szCs w:val="28"/>
        </w:rPr>
      </w:pPr>
    </w:p>
    <w:p w:rsidR="008E3079" w:rsidRPr="00680A37" w:rsidRDefault="00715FA8" w:rsidP="008E3079">
      <w:pPr>
        <w:rPr>
          <w:b/>
          <w:sz w:val="28"/>
          <w:szCs w:val="28"/>
        </w:rPr>
      </w:pPr>
      <w:r>
        <w:rPr>
          <w:b/>
          <w:sz w:val="28"/>
          <w:szCs w:val="28"/>
        </w:rPr>
        <w:t>16</w:t>
      </w:r>
      <w:r w:rsidR="008E3079">
        <w:rPr>
          <w:b/>
          <w:sz w:val="28"/>
          <w:szCs w:val="28"/>
        </w:rPr>
        <w:t>.0</w:t>
      </w:r>
      <w:r>
        <w:rPr>
          <w:b/>
          <w:sz w:val="28"/>
          <w:szCs w:val="28"/>
        </w:rPr>
        <w:t>2</w:t>
      </w:r>
      <w:r w:rsidR="008E3079">
        <w:rPr>
          <w:b/>
          <w:sz w:val="28"/>
          <w:szCs w:val="28"/>
        </w:rPr>
        <w:t>.201</w:t>
      </w:r>
      <w:r w:rsidR="00991432">
        <w:rPr>
          <w:b/>
          <w:sz w:val="28"/>
          <w:szCs w:val="28"/>
        </w:rPr>
        <w:t>5</w:t>
      </w:r>
      <w:r w:rsidR="008E3079" w:rsidRPr="00680A37">
        <w:rPr>
          <w:b/>
          <w:sz w:val="28"/>
          <w:szCs w:val="28"/>
        </w:rPr>
        <w:t xml:space="preserve">                                                </w:t>
      </w:r>
      <w:r w:rsidR="008E3079">
        <w:rPr>
          <w:b/>
          <w:sz w:val="28"/>
          <w:szCs w:val="28"/>
        </w:rPr>
        <w:t xml:space="preserve">            </w:t>
      </w:r>
      <w:r w:rsidR="008E3079" w:rsidRPr="00680A37">
        <w:rPr>
          <w:b/>
          <w:sz w:val="28"/>
          <w:szCs w:val="28"/>
        </w:rPr>
        <w:t xml:space="preserve">       </w:t>
      </w:r>
      <w:r w:rsidR="008E3079">
        <w:rPr>
          <w:b/>
          <w:sz w:val="28"/>
          <w:szCs w:val="28"/>
        </w:rPr>
        <w:t xml:space="preserve">                                 </w:t>
      </w:r>
      <w:r w:rsidR="008E3079" w:rsidRPr="00680A37">
        <w:rPr>
          <w:b/>
          <w:sz w:val="28"/>
          <w:szCs w:val="28"/>
        </w:rPr>
        <w:t xml:space="preserve">№ </w:t>
      </w:r>
      <w:r>
        <w:rPr>
          <w:b/>
          <w:sz w:val="28"/>
          <w:szCs w:val="28"/>
        </w:rPr>
        <w:t>236</w:t>
      </w:r>
    </w:p>
    <w:p w:rsidR="008E3079" w:rsidRPr="001C7077" w:rsidRDefault="008E3079" w:rsidP="008E3079">
      <w:pPr>
        <w:rPr>
          <w:b/>
        </w:rPr>
      </w:pPr>
      <w:r w:rsidRPr="001C7077">
        <w:rPr>
          <w:b/>
        </w:rPr>
        <w:t xml:space="preserve">п. Луговской </w:t>
      </w:r>
    </w:p>
    <w:p w:rsidR="008E3079" w:rsidRPr="00C71FE5" w:rsidRDefault="008E3079" w:rsidP="008E3079">
      <w:pPr>
        <w:rPr>
          <w:b/>
          <w:sz w:val="20"/>
          <w:szCs w:val="20"/>
        </w:rPr>
      </w:pPr>
    </w:p>
    <w:p w:rsidR="00D61109" w:rsidRDefault="00D61109" w:rsidP="00D61109">
      <w:pPr>
        <w:pStyle w:val="ConsTitle"/>
        <w:widowControl/>
        <w:tabs>
          <w:tab w:val="left" w:pos="9355"/>
        </w:tabs>
        <w:ind w:right="4534"/>
        <w:jc w:val="both"/>
        <w:rPr>
          <w:rFonts w:ascii="Times New Roman" w:hAnsi="Times New Roman" w:cs="Times New Roman"/>
          <w:b w:val="0"/>
          <w:sz w:val="28"/>
          <w:szCs w:val="28"/>
        </w:rPr>
      </w:pPr>
      <w:r w:rsidRPr="00B92E74">
        <w:rPr>
          <w:rFonts w:ascii="Times New Roman" w:hAnsi="Times New Roman" w:cs="Times New Roman"/>
          <w:b w:val="0"/>
          <w:bCs w:val="0"/>
          <w:color w:val="000000"/>
          <w:sz w:val="28"/>
          <w:szCs w:val="28"/>
        </w:rPr>
        <w:t xml:space="preserve">О внесении изменений </w:t>
      </w:r>
      <w:r w:rsidR="000E7E8B">
        <w:rPr>
          <w:rFonts w:ascii="Times New Roman" w:hAnsi="Times New Roman" w:cs="Times New Roman"/>
          <w:b w:val="0"/>
          <w:bCs w:val="0"/>
          <w:color w:val="000000"/>
          <w:sz w:val="28"/>
          <w:szCs w:val="28"/>
        </w:rPr>
        <w:t xml:space="preserve">и дополнений </w:t>
      </w:r>
      <w:r w:rsidRPr="00B92E74">
        <w:rPr>
          <w:rFonts w:ascii="Times New Roman" w:hAnsi="Times New Roman" w:cs="Times New Roman"/>
          <w:b w:val="0"/>
          <w:bCs w:val="0"/>
          <w:color w:val="000000"/>
          <w:sz w:val="28"/>
          <w:szCs w:val="28"/>
        </w:rPr>
        <w:t xml:space="preserve">в решение </w:t>
      </w:r>
      <w:r w:rsidR="00F64856">
        <w:rPr>
          <w:rFonts w:ascii="Times New Roman" w:hAnsi="Times New Roman" w:cs="Times New Roman"/>
          <w:b w:val="0"/>
          <w:bCs w:val="0"/>
          <w:color w:val="000000"/>
          <w:sz w:val="28"/>
          <w:szCs w:val="28"/>
        </w:rPr>
        <w:t>Совета депутатов сельского поселения Луговской</w:t>
      </w:r>
      <w:r w:rsidRPr="00B92E74">
        <w:rPr>
          <w:rFonts w:ascii="Times New Roman" w:hAnsi="Times New Roman" w:cs="Times New Roman"/>
          <w:b w:val="0"/>
          <w:bCs w:val="0"/>
          <w:color w:val="000000"/>
          <w:sz w:val="28"/>
          <w:szCs w:val="28"/>
        </w:rPr>
        <w:t xml:space="preserve"> от </w:t>
      </w:r>
      <w:r w:rsidR="009849BC">
        <w:rPr>
          <w:rFonts w:ascii="Times New Roman" w:hAnsi="Times New Roman" w:cs="Times New Roman"/>
          <w:b w:val="0"/>
          <w:bCs w:val="0"/>
          <w:color w:val="000000"/>
          <w:sz w:val="28"/>
          <w:szCs w:val="28"/>
        </w:rPr>
        <w:t>28</w:t>
      </w:r>
      <w:r w:rsidRPr="00B92E74">
        <w:rPr>
          <w:rFonts w:ascii="Times New Roman" w:hAnsi="Times New Roman" w:cs="Times New Roman"/>
          <w:b w:val="0"/>
          <w:bCs w:val="0"/>
          <w:color w:val="000000"/>
          <w:sz w:val="28"/>
          <w:szCs w:val="28"/>
        </w:rPr>
        <w:t>.0</w:t>
      </w:r>
      <w:r w:rsidR="009849BC">
        <w:rPr>
          <w:rFonts w:ascii="Times New Roman" w:hAnsi="Times New Roman" w:cs="Times New Roman"/>
          <w:b w:val="0"/>
          <w:bCs w:val="0"/>
          <w:color w:val="000000"/>
          <w:sz w:val="28"/>
          <w:szCs w:val="28"/>
        </w:rPr>
        <w:t>2</w:t>
      </w:r>
      <w:r w:rsidRPr="00B92E74">
        <w:rPr>
          <w:rFonts w:ascii="Times New Roman" w:hAnsi="Times New Roman" w:cs="Times New Roman"/>
          <w:b w:val="0"/>
          <w:bCs w:val="0"/>
          <w:color w:val="000000"/>
          <w:sz w:val="28"/>
          <w:szCs w:val="28"/>
        </w:rPr>
        <w:t>.201</w:t>
      </w:r>
      <w:r w:rsidR="009849BC">
        <w:rPr>
          <w:rFonts w:ascii="Times New Roman" w:hAnsi="Times New Roman" w:cs="Times New Roman"/>
          <w:b w:val="0"/>
          <w:bCs w:val="0"/>
          <w:color w:val="000000"/>
          <w:sz w:val="28"/>
          <w:szCs w:val="28"/>
        </w:rPr>
        <w:t>4</w:t>
      </w:r>
      <w:r w:rsidRPr="00B92E74">
        <w:rPr>
          <w:rFonts w:ascii="Times New Roman" w:hAnsi="Times New Roman" w:cs="Times New Roman"/>
          <w:b w:val="0"/>
          <w:bCs w:val="0"/>
          <w:color w:val="000000"/>
          <w:sz w:val="28"/>
          <w:szCs w:val="28"/>
        </w:rPr>
        <w:t xml:space="preserve"> №</w:t>
      </w:r>
      <w:r w:rsidR="009849BC">
        <w:rPr>
          <w:rFonts w:ascii="Times New Roman" w:hAnsi="Times New Roman" w:cs="Times New Roman"/>
          <w:b w:val="0"/>
          <w:bCs w:val="0"/>
          <w:color w:val="000000"/>
          <w:sz w:val="28"/>
          <w:szCs w:val="28"/>
        </w:rPr>
        <w:t>172</w:t>
      </w:r>
      <w:r w:rsidRPr="00B92E74">
        <w:rPr>
          <w:rFonts w:ascii="Times New Roman" w:hAnsi="Times New Roman" w:cs="Times New Roman"/>
          <w:b w:val="0"/>
          <w:bCs w:val="0"/>
          <w:color w:val="000000"/>
          <w:sz w:val="28"/>
          <w:szCs w:val="28"/>
        </w:rPr>
        <w:t xml:space="preserve"> </w:t>
      </w:r>
      <w:r w:rsidR="009849BC">
        <w:rPr>
          <w:rFonts w:ascii="Times New Roman" w:hAnsi="Times New Roman" w:cs="Times New Roman"/>
          <w:b w:val="0"/>
          <w:bCs w:val="0"/>
          <w:color w:val="000000"/>
          <w:sz w:val="28"/>
          <w:szCs w:val="28"/>
        </w:rPr>
        <w:t>«</w:t>
      </w:r>
      <w:r w:rsidR="008654E4">
        <w:rPr>
          <w:rFonts w:ascii="Times New Roman" w:hAnsi="Times New Roman" w:cs="Times New Roman"/>
          <w:b w:val="0"/>
          <w:bCs w:val="0"/>
          <w:color w:val="000000"/>
          <w:sz w:val="28"/>
          <w:szCs w:val="28"/>
        </w:rPr>
        <w:t>О</w:t>
      </w:r>
      <w:r w:rsidR="009849BC" w:rsidRPr="009849BC">
        <w:rPr>
          <w:rFonts w:ascii="Times New Roman" w:hAnsi="Times New Roman" w:cs="Times New Roman"/>
          <w:b w:val="0"/>
          <w:sz w:val="28"/>
          <w:szCs w:val="28"/>
        </w:rPr>
        <w:t>б утверждении Положения о размерах и условиях оплаты труда муниципальных служащих органов местного самоуправления сельского поселения Луговской</w:t>
      </w:r>
      <w:r w:rsidR="008654E4">
        <w:rPr>
          <w:rFonts w:ascii="Times New Roman" w:hAnsi="Times New Roman" w:cs="Times New Roman"/>
          <w:b w:val="0"/>
          <w:sz w:val="28"/>
          <w:szCs w:val="28"/>
        </w:rPr>
        <w:t>»</w:t>
      </w:r>
    </w:p>
    <w:p w:rsidR="006C38C0" w:rsidRPr="009849BC" w:rsidRDefault="006C38C0" w:rsidP="0047650E">
      <w:pPr>
        <w:pStyle w:val="ConsTitle"/>
        <w:widowControl/>
        <w:tabs>
          <w:tab w:val="left" w:pos="9355"/>
        </w:tabs>
        <w:spacing w:line="276" w:lineRule="auto"/>
        <w:ind w:right="0" w:firstLine="709"/>
        <w:contextualSpacing/>
        <w:jc w:val="both"/>
        <w:rPr>
          <w:rFonts w:ascii="Times New Roman" w:hAnsi="Times New Roman" w:cs="Times New Roman"/>
          <w:b w:val="0"/>
          <w:sz w:val="28"/>
          <w:szCs w:val="28"/>
        </w:rPr>
      </w:pPr>
    </w:p>
    <w:p w:rsidR="00271CDA" w:rsidRDefault="006C38C0" w:rsidP="006C38C0">
      <w:pPr>
        <w:pStyle w:val="ConsNormal"/>
        <w:widowControl/>
        <w:tabs>
          <w:tab w:val="left" w:pos="4260"/>
        </w:tabs>
        <w:ind w:firstLine="567"/>
        <w:rPr>
          <w:rFonts w:ascii="Times New Roman" w:hAnsi="Times New Roman"/>
          <w:sz w:val="28"/>
          <w:szCs w:val="28"/>
        </w:rPr>
      </w:pPr>
      <w:r>
        <w:rPr>
          <w:rFonts w:ascii="Times New Roman" w:hAnsi="Times New Roman"/>
          <w:sz w:val="28"/>
          <w:szCs w:val="28"/>
        </w:rPr>
        <w:tab/>
      </w:r>
    </w:p>
    <w:p w:rsidR="0047650E" w:rsidRPr="00B92E74" w:rsidRDefault="0047650E" w:rsidP="00771E7D">
      <w:pPr>
        <w:pStyle w:val="ConsTitle"/>
        <w:widowControl/>
        <w:tabs>
          <w:tab w:val="left" w:pos="9355"/>
        </w:tabs>
        <w:spacing w:line="276" w:lineRule="auto"/>
        <w:ind w:right="0" w:firstLine="709"/>
        <w:contextualSpacing/>
        <w:jc w:val="both"/>
        <w:rPr>
          <w:rFonts w:ascii="Times New Roman" w:eastAsia="Calibri" w:hAnsi="Times New Roman" w:cs="Times New Roman"/>
          <w:b w:val="0"/>
          <w:sz w:val="28"/>
          <w:szCs w:val="28"/>
        </w:rPr>
      </w:pPr>
      <w:proofErr w:type="gramStart"/>
      <w:r w:rsidRPr="00B92E74">
        <w:rPr>
          <w:rFonts w:ascii="Times New Roman" w:eastAsia="Calibri" w:hAnsi="Times New Roman" w:cs="Times New Roman"/>
          <w:b w:val="0"/>
          <w:sz w:val="28"/>
          <w:szCs w:val="28"/>
        </w:rPr>
        <w:t>В целях</w:t>
      </w:r>
      <w:r w:rsidRPr="00B92E74">
        <w:rPr>
          <w:rFonts w:ascii="Times New Roman" w:hAnsi="Times New Roman" w:cs="Times New Roman"/>
          <w:sz w:val="28"/>
          <w:szCs w:val="28"/>
        </w:rPr>
        <w:t xml:space="preserve"> </w:t>
      </w:r>
      <w:r w:rsidRPr="00B92E74">
        <w:rPr>
          <w:rFonts w:ascii="Times New Roman" w:hAnsi="Times New Roman" w:cs="Times New Roman"/>
          <w:b w:val="0"/>
          <w:sz w:val="28"/>
          <w:szCs w:val="28"/>
        </w:rPr>
        <w:t>определения</w:t>
      </w:r>
      <w:r w:rsidRPr="00B92E74">
        <w:rPr>
          <w:rFonts w:ascii="Times New Roman" w:hAnsi="Times New Roman" w:cs="Times New Roman"/>
          <w:sz w:val="28"/>
          <w:szCs w:val="28"/>
        </w:rPr>
        <w:t xml:space="preserve"> </w:t>
      </w:r>
      <w:r w:rsidRPr="00B92E74">
        <w:rPr>
          <w:rFonts w:ascii="Times New Roman" w:eastAsia="Calibri" w:hAnsi="Times New Roman" w:cs="Times New Roman"/>
          <w:b w:val="0"/>
          <w:sz w:val="28"/>
          <w:szCs w:val="28"/>
        </w:rPr>
        <w:t>порядка и размеров возмещения муниципальным служащим расходов, связанных со служебными командировками, определения условий оплаты труда в выходные и нерабочие праздничные дни, руководствуясь статьями 129, 153, 164, 165, 168 Трудового кодекса Российской Федерации, с</w:t>
      </w:r>
      <w:r w:rsidRPr="00B92E74">
        <w:rPr>
          <w:rFonts w:ascii="Times New Roman" w:hAnsi="Times New Roman" w:cs="Times New Roman"/>
          <w:b w:val="0"/>
          <w:sz w:val="28"/>
          <w:szCs w:val="28"/>
        </w:rPr>
        <w:t xml:space="preserve">татьей 22 Федерального закона от 02.03.2007 №25-ФЗ </w:t>
      </w:r>
      <w:r w:rsidR="008D718E">
        <w:rPr>
          <w:rFonts w:ascii="Times New Roman" w:hAnsi="Times New Roman" w:cs="Times New Roman"/>
          <w:b w:val="0"/>
          <w:sz w:val="28"/>
          <w:szCs w:val="28"/>
        </w:rPr>
        <w:t>«</w:t>
      </w:r>
      <w:r w:rsidRPr="00B92E74">
        <w:rPr>
          <w:rFonts w:ascii="Times New Roman" w:hAnsi="Times New Roman" w:cs="Times New Roman"/>
          <w:b w:val="0"/>
          <w:sz w:val="28"/>
          <w:szCs w:val="28"/>
        </w:rPr>
        <w:t>О муниципальной службе в Российской Федерации</w:t>
      </w:r>
      <w:r w:rsidR="008D718E">
        <w:rPr>
          <w:rFonts w:ascii="Times New Roman" w:hAnsi="Times New Roman" w:cs="Times New Roman"/>
          <w:b w:val="0"/>
          <w:sz w:val="28"/>
          <w:szCs w:val="28"/>
        </w:rPr>
        <w:t>»</w:t>
      </w:r>
      <w:r w:rsidRPr="00B92E74">
        <w:rPr>
          <w:rFonts w:ascii="Times New Roman" w:hAnsi="Times New Roman" w:cs="Times New Roman"/>
          <w:b w:val="0"/>
          <w:sz w:val="28"/>
          <w:szCs w:val="28"/>
        </w:rPr>
        <w:t xml:space="preserve">, статьей 16 Закона Ханты-Мансийского автономного округа - Югры от 20.07.2007 №113-оз </w:t>
      </w:r>
      <w:r w:rsidR="008D718E">
        <w:rPr>
          <w:rFonts w:ascii="Times New Roman" w:hAnsi="Times New Roman" w:cs="Times New Roman"/>
          <w:b w:val="0"/>
          <w:sz w:val="28"/>
          <w:szCs w:val="28"/>
        </w:rPr>
        <w:t>«</w:t>
      </w:r>
      <w:r w:rsidRPr="00B92E74">
        <w:rPr>
          <w:rFonts w:ascii="Times New Roman" w:hAnsi="Times New Roman" w:cs="Times New Roman"/>
          <w:b w:val="0"/>
          <w:sz w:val="28"/>
          <w:szCs w:val="28"/>
        </w:rPr>
        <w:t>Об отдельных</w:t>
      </w:r>
      <w:proofErr w:type="gramEnd"/>
      <w:r w:rsidRPr="00B92E74">
        <w:rPr>
          <w:rFonts w:ascii="Times New Roman" w:hAnsi="Times New Roman" w:cs="Times New Roman"/>
          <w:b w:val="0"/>
          <w:sz w:val="28"/>
          <w:szCs w:val="28"/>
        </w:rPr>
        <w:t xml:space="preserve"> </w:t>
      </w:r>
      <w:proofErr w:type="gramStart"/>
      <w:r w:rsidRPr="00B92E74">
        <w:rPr>
          <w:rFonts w:ascii="Times New Roman" w:hAnsi="Times New Roman" w:cs="Times New Roman"/>
          <w:b w:val="0"/>
          <w:sz w:val="28"/>
          <w:szCs w:val="28"/>
        </w:rPr>
        <w:t>вопросах</w:t>
      </w:r>
      <w:proofErr w:type="gramEnd"/>
      <w:r w:rsidRPr="00B92E74">
        <w:rPr>
          <w:rFonts w:ascii="Times New Roman" w:hAnsi="Times New Roman" w:cs="Times New Roman"/>
          <w:b w:val="0"/>
          <w:sz w:val="28"/>
          <w:szCs w:val="28"/>
        </w:rPr>
        <w:t xml:space="preserve"> муниципальной службы в Ханты-Мансийском автономном округе – Югре</w:t>
      </w:r>
      <w:r w:rsidR="008D718E">
        <w:rPr>
          <w:rFonts w:ascii="Times New Roman" w:hAnsi="Times New Roman" w:cs="Times New Roman"/>
          <w:b w:val="0"/>
          <w:sz w:val="28"/>
          <w:szCs w:val="28"/>
        </w:rPr>
        <w:t>»</w:t>
      </w:r>
      <w:r w:rsidRPr="00B92E74">
        <w:rPr>
          <w:rFonts w:ascii="Times New Roman" w:hAnsi="Times New Roman" w:cs="Times New Roman"/>
          <w:b w:val="0"/>
          <w:sz w:val="28"/>
          <w:szCs w:val="28"/>
        </w:rPr>
        <w:t>,</w:t>
      </w:r>
    </w:p>
    <w:p w:rsidR="0047650E" w:rsidRDefault="0047650E" w:rsidP="0047650E">
      <w:pPr>
        <w:jc w:val="center"/>
        <w:rPr>
          <w:sz w:val="28"/>
          <w:szCs w:val="28"/>
        </w:rPr>
      </w:pPr>
    </w:p>
    <w:p w:rsidR="0047650E" w:rsidRPr="00680A37" w:rsidRDefault="0047650E" w:rsidP="0047650E">
      <w:pPr>
        <w:jc w:val="center"/>
        <w:rPr>
          <w:sz w:val="28"/>
          <w:szCs w:val="28"/>
        </w:rPr>
      </w:pPr>
      <w:r w:rsidRPr="00680A37">
        <w:rPr>
          <w:sz w:val="28"/>
          <w:szCs w:val="28"/>
        </w:rPr>
        <w:t>Совет депутатов сельского поселения Луговской</w:t>
      </w:r>
    </w:p>
    <w:p w:rsidR="0047650E" w:rsidRPr="00C71FE5" w:rsidRDefault="0047650E" w:rsidP="0047650E">
      <w:pPr>
        <w:jc w:val="center"/>
        <w:rPr>
          <w:b/>
          <w:sz w:val="20"/>
          <w:szCs w:val="20"/>
        </w:rPr>
      </w:pPr>
    </w:p>
    <w:p w:rsidR="0047650E" w:rsidRPr="00680A37" w:rsidRDefault="0047650E" w:rsidP="0047650E">
      <w:pPr>
        <w:jc w:val="center"/>
        <w:rPr>
          <w:b/>
          <w:sz w:val="28"/>
          <w:szCs w:val="28"/>
        </w:rPr>
      </w:pPr>
      <w:r w:rsidRPr="00680A37">
        <w:rPr>
          <w:b/>
          <w:sz w:val="28"/>
          <w:szCs w:val="28"/>
        </w:rPr>
        <w:t>РЕШИЛ:</w:t>
      </w:r>
    </w:p>
    <w:p w:rsidR="00D61109" w:rsidRPr="00B92E74" w:rsidRDefault="00D61109" w:rsidP="00D61109">
      <w:pPr>
        <w:pStyle w:val="ConsNormal"/>
        <w:widowControl/>
        <w:tabs>
          <w:tab w:val="left" w:pos="851"/>
        </w:tabs>
        <w:ind w:firstLine="567"/>
        <w:jc w:val="both"/>
        <w:rPr>
          <w:rFonts w:ascii="Times New Roman" w:hAnsi="Times New Roman"/>
          <w:sz w:val="28"/>
          <w:szCs w:val="28"/>
        </w:rPr>
      </w:pPr>
    </w:p>
    <w:p w:rsidR="00D61109" w:rsidRPr="00B92E74" w:rsidRDefault="00D61109" w:rsidP="00344E2A">
      <w:pPr>
        <w:widowControl w:val="0"/>
        <w:numPr>
          <w:ilvl w:val="0"/>
          <w:numId w:val="2"/>
        </w:numPr>
        <w:autoSpaceDE w:val="0"/>
        <w:autoSpaceDN w:val="0"/>
        <w:adjustRightInd w:val="0"/>
        <w:spacing w:line="276" w:lineRule="auto"/>
        <w:ind w:left="0" w:firstLine="709"/>
        <w:jc w:val="both"/>
        <w:rPr>
          <w:rFonts w:eastAsia="Calibri"/>
          <w:bCs/>
          <w:sz w:val="28"/>
          <w:szCs w:val="28"/>
        </w:rPr>
      </w:pPr>
      <w:r w:rsidRPr="00B92E74">
        <w:rPr>
          <w:rFonts w:eastAsia="Calibri"/>
          <w:sz w:val="28"/>
          <w:szCs w:val="28"/>
          <w:lang w:eastAsia="en-US"/>
        </w:rPr>
        <w:t xml:space="preserve">Внести в </w:t>
      </w:r>
      <w:r w:rsidR="009E559F">
        <w:rPr>
          <w:rFonts w:eastAsia="Calibri"/>
          <w:sz w:val="28"/>
          <w:szCs w:val="28"/>
          <w:lang w:eastAsia="en-US"/>
        </w:rPr>
        <w:t>решение Совета депутатов сельского поселения Луговской от 28.02.2014 №172</w:t>
      </w:r>
      <w:r w:rsidR="000C368F">
        <w:rPr>
          <w:rFonts w:eastAsia="Calibri"/>
          <w:sz w:val="28"/>
          <w:szCs w:val="28"/>
          <w:lang w:eastAsia="en-US"/>
        </w:rPr>
        <w:t xml:space="preserve"> «Об утверждении </w:t>
      </w:r>
      <w:hyperlink r:id="rId8" w:history="1">
        <w:r w:rsidRPr="00B92E74">
          <w:rPr>
            <w:rFonts w:eastAsia="Calibri"/>
            <w:sz w:val="28"/>
            <w:szCs w:val="28"/>
            <w:lang w:eastAsia="en-US"/>
          </w:rPr>
          <w:t>Положени</w:t>
        </w:r>
        <w:r w:rsidR="000C368F">
          <w:rPr>
            <w:rFonts w:eastAsia="Calibri"/>
            <w:sz w:val="28"/>
            <w:szCs w:val="28"/>
            <w:lang w:eastAsia="en-US"/>
          </w:rPr>
          <w:t>я</w:t>
        </w:r>
      </w:hyperlink>
      <w:r w:rsidRPr="00B92E74">
        <w:rPr>
          <w:rFonts w:eastAsia="Calibri"/>
          <w:sz w:val="28"/>
          <w:szCs w:val="28"/>
          <w:lang w:eastAsia="en-US"/>
        </w:rPr>
        <w:t xml:space="preserve"> о размерах и условиях </w:t>
      </w:r>
      <w:proofErr w:type="gramStart"/>
      <w:r w:rsidRPr="00B92E74">
        <w:rPr>
          <w:rFonts w:eastAsia="Calibri"/>
          <w:sz w:val="28"/>
          <w:szCs w:val="28"/>
          <w:lang w:eastAsia="en-US"/>
        </w:rPr>
        <w:t xml:space="preserve">оплаты труда муниципальных служащих органов местного самоуправления </w:t>
      </w:r>
      <w:r w:rsidR="00E03EE3">
        <w:rPr>
          <w:rFonts w:eastAsia="Calibri"/>
          <w:sz w:val="28"/>
          <w:szCs w:val="28"/>
          <w:lang w:eastAsia="en-US"/>
        </w:rPr>
        <w:t>сельского поселения</w:t>
      </w:r>
      <w:proofErr w:type="gramEnd"/>
      <w:r w:rsidR="00E03EE3">
        <w:rPr>
          <w:rFonts w:eastAsia="Calibri"/>
          <w:sz w:val="28"/>
          <w:szCs w:val="28"/>
          <w:lang w:eastAsia="en-US"/>
        </w:rPr>
        <w:t xml:space="preserve"> Луговской</w:t>
      </w:r>
      <w:r w:rsidR="000C368F">
        <w:rPr>
          <w:rFonts w:eastAsia="Calibri"/>
          <w:sz w:val="28"/>
          <w:szCs w:val="28"/>
          <w:lang w:eastAsia="en-US"/>
        </w:rPr>
        <w:t>»</w:t>
      </w:r>
      <w:r w:rsidRPr="00B92E74">
        <w:rPr>
          <w:rFonts w:eastAsia="Calibri"/>
          <w:sz w:val="28"/>
          <w:szCs w:val="28"/>
          <w:lang w:eastAsia="en-US"/>
        </w:rPr>
        <w:t xml:space="preserve"> следующие изменения:</w:t>
      </w:r>
    </w:p>
    <w:p w:rsidR="003F0A68" w:rsidRDefault="00285F37" w:rsidP="00344E2A">
      <w:pPr>
        <w:widowControl w:val="0"/>
        <w:numPr>
          <w:ilvl w:val="1"/>
          <w:numId w:val="2"/>
        </w:numPr>
        <w:autoSpaceDE w:val="0"/>
        <w:autoSpaceDN w:val="0"/>
        <w:adjustRightInd w:val="0"/>
        <w:spacing w:line="276" w:lineRule="auto"/>
        <w:ind w:left="0" w:firstLine="709"/>
        <w:jc w:val="both"/>
        <w:rPr>
          <w:rFonts w:eastAsia="Calibri"/>
          <w:bCs/>
          <w:sz w:val="28"/>
          <w:szCs w:val="28"/>
        </w:rPr>
      </w:pPr>
      <w:r>
        <w:rPr>
          <w:rFonts w:eastAsia="Calibri"/>
          <w:bCs/>
          <w:sz w:val="28"/>
          <w:szCs w:val="28"/>
        </w:rPr>
        <w:lastRenderedPageBreak/>
        <w:t>Приложение 1:</w:t>
      </w:r>
    </w:p>
    <w:p w:rsidR="00D61109" w:rsidRPr="003F0A68" w:rsidRDefault="003F0A68" w:rsidP="00344E2A">
      <w:pPr>
        <w:pStyle w:val="a9"/>
        <w:widowControl w:val="0"/>
        <w:numPr>
          <w:ilvl w:val="0"/>
          <w:numId w:val="11"/>
        </w:numPr>
        <w:autoSpaceDE w:val="0"/>
        <w:autoSpaceDN w:val="0"/>
        <w:adjustRightInd w:val="0"/>
        <w:spacing w:line="276" w:lineRule="auto"/>
        <w:jc w:val="both"/>
        <w:rPr>
          <w:rFonts w:eastAsia="Calibri"/>
          <w:bCs/>
          <w:sz w:val="28"/>
          <w:szCs w:val="28"/>
        </w:rPr>
      </w:pPr>
      <w:r>
        <w:rPr>
          <w:rFonts w:eastAsia="Calibri"/>
          <w:bCs/>
          <w:sz w:val="28"/>
          <w:szCs w:val="28"/>
        </w:rPr>
        <w:t>с</w:t>
      </w:r>
      <w:r w:rsidR="00D61109" w:rsidRPr="003F0A68">
        <w:rPr>
          <w:rFonts w:eastAsia="Calibri"/>
          <w:bCs/>
          <w:sz w:val="28"/>
          <w:szCs w:val="28"/>
        </w:rPr>
        <w:t>татью 2 дополнить частью 4 следующего содержания:</w:t>
      </w:r>
    </w:p>
    <w:p w:rsidR="00D61109" w:rsidRPr="00B92E74" w:rsidRDefault="008C3A30" w:rsidP="00344E2A">
      <w:pPr>
        <w:widowControl w:val="0"/>
        <w:autoSpaceDE w:val="0"/>
        <w:autoSpaceDN w:val="0"/>
        <w:adjustRightInd w:val="0"/>
        <w:spacing w:line="276" w:lineRule="auto"/>
        <w:jc w:val="both"/>
        <w:rPr>
          <w:rFonts w:eastAsia="Calibri"/>
          <w:bCs/>
          <w:sz w:val="28"/>
          <w:szCs w:val="28"/>
        </w:rPr>
      </w:pPr>
      <w:r>
        <w:rPr>
          <w:rFonts w:eastAsia="Calibri"/>
          <w:bCs/>
          <w:sz w:val="28"/>
          <w:szCs w:val="28"/>
        </w:rPr>
        <w:t>«</w:t>
      </w:r>
      <w:r w:rsidR="00D61109" w:rsidRPr="00B92E74">
        <w:rPr>
          <w:rFonts w:eastAsia="Calibri"/>
          <w:bCs/>
          <w:sz w:val="28"/>
          <w:szCs w:val="28"/>
        </w:rPr>
        <w:t xml:space="preserve">4. </w:t>
      </w:r>
      <w:r w:rsidR="00D61109" w:rsidRPr="00B92E74">
        <w:rPr>
          <w:rStyle w:val="FontStyle13"/>
          <w:sz w:val="28"/>
          <w:szCs w:val="28"/>
        </w:rPr>
        <w:t>При направлении муниципального служащего в служе</w:t>
      </w:r>
      <w:r w:rsidR="00D61109">
        <w:rPr>
          <w:rStyle w:val="FontStyle13"/>
          <w:sz w:val="28"/>
          <w:szCs w:val="28"/>
        </w:rPr>
        <w:t>бную командировку ему гарантируе</w:t>
      </w:r>
      <w:r w:rsidR="00D61109" w:rsidRPr="00B92E74">
        <w:rPr>
          <w:rStyle w:val="FontStyle13"/>
          <w:sz w:val="28"/>
          <w:szCs w:val="28"/>
        </w:rPr>
        <w:t>тся сохранение денежного содержания, за весь период нахождения в командировке, как за фактическ</w:t>
      </w:r>
      <w:r w:rsidR="00D61109">
        <w:rPr>
          <w:rStyle w:val="FontStyle13"/>
          <w:sz w:val="28"/>
          <w:szCs w:val="28"/>
        </w:rPr>
        <w:t>и</w:t>
      </w:r>
      <w:r w:rsidR="00D61109" w:rsidRPr="00B92E74">
        <w:rPr>
          <w:rStyle w:val="FontStyle13"/>
          <w:sz w:val="28"/>
          <w:szCs w:val="28"/>
        </w:rPr>
        <w:t xml:space="preserve"> отработанное время</w:t>
      </w:r>
      <w:proofErr w:type="gramStart"/>
      <w:r w:rsidR="00D61109" w:rsidRPr="00B92E74">
        <w:rPr>
          <w:rStyle w:val="FontStyle13"/>
          <w:sz w:val="28"/>
          <w:szCs w:val="28"/>
        </w:rPr>
        <w:t>.</w:t>
      </w:r>
      <w:r>
        <w:rPr>
          <w:rStyle w:val="FontStyle13"/>
          <w:sz w:val="28"/>
          <w:szCs w:val="28"/>
        </w:rPr>
        <w:t>»;</w:t>
      </w:r>
      <w:proofErr w:type="gramEnd"/>
    </w:p>
    <w:p w:rsidR="00D61109" w:rsidRPr="003F0A68" w:rsidRDefault="009D754F" w:rsidP="00344E2A">
      <w:pPr>
        <w:pStyle w:val="a9"/>
        <w:widowControl w:val="0"/>
        <w:numPr>
          <w:ilvl w:val="0"/>
          <w:numId w:val="11"/>
        </w:numPr>
        <w:autoSpaceDE w:val="0"/>
        <w:autoSpaceDN w:val="0"/>
        <w:adjustRightInd w:val="0"/>
        <w:spacing w:line="276" w:lineRule="auto"/>
        <w:ind w:left="0" w:firstLine="709"/>
        <w:jc w:val="both"/>
        <w:rPr>
          <w:rFonts w:eastAsia="Calibri"/>
          <w:bCs/>
          <w:sz w:val="28"/>
          <w:szCs w:val="28"/>
        </w:rPr>
      </w:pPr>
      <w:r>
        <w:rPr>
          <w:rFonts w:eastAsia="Calibri"/>
          <w:sz w:val="28"/>
          <w:szCs w:val="28"/>
          <w:lang w:eastAsia="en-US"/>
        </w:rPr>
        <w:t>д</w:t>
      </w:r>
      <w:r w:rsidR="00D61109" w:rsidRPr="003F0A68">
        <w:rPr>
          <w:rFonts w:eastAsia="Calibri"/>
          <w:sz w:val="28"/>
          <w:szCs w:val="28"/>
          <w:lang w:eastAsia="en-US"/>
        </w:rPr>
        <w:t>ополнить стать</w:t>
      </w:r>
      <w:r w:rsidR="00AC2C6F">
        <w:rPr>
          <w:rFonts w:eastAsia="Calibri"/>
          <w:sz w:val="28"/>
          <w:szCs w:val="28"/>
          <w:lang w:eastAsia="en-US"/>
        </w:rPr>
        <w:t>ями</w:t>
      </w:r>
      <w:r w:rsidR="00D61109" w:rsidRPr="003F0A68">
        <w:rPr>
          <w:rFonts w:eastAsia="Calibri"/>
          <w:sz w:val="28"/>
          <w:szCs w:val="28"/>
          <w:lang w:eastAsia="en-US"/>
        </w:rPr>
        <w:t xml:space="preserve"> 16</w:t>
      </w:r>
      <w:r w:rsidR="00AC2C6F">
        <w:rPr>
          <w:rFonts w:eastAsia="Calibri"/>
          <w:sz w:val="28"/>
          <w:szCs w:val="28"/>
          <w:lang w:eastAsia="en-US"/>
        </w:rPr>
        <w:t>, 17, 18</w:t>
      </w:r>
      <w:r w:rsidR="00D61109" w:rsidRPr="003F0A68">
        <w:rPr>
          <w:rFonts w:eastAsia="Calibri"/>
          <w:sz w:val="28"/>
          <w:szCs w:val="28"/>
          <w:lang w:eastAsia="en-US"/>
        </w:rPr>
        <w:t xml:space="preserve"> следующего содержания:</w:t>
      </w:r>
    </w:p>
    <w:p w:rsidR="00D61109" w:rsidRPr="00B92E74" w:rsidRDefault="00303412" w:rsidP="00344E2A">
      <w:pPr>
        <w:widowControl w:val="0"/>
        <w:autoSpaceDE w:val="0"/>
        <w:autoSpaceDN w:val="0"/>
        <w:adjustRightInd w:val="0"/>
        <w:spacing w:line="276" w:lineRule="auto"/>
        <w:ind w:firstLine="709"/>
        <w:jc w:val="both"/>
        <w:rPr>
          <w:rFonts w:eastAsia="Calibri"/>
          <w:bCs/>
          <w:sz w:val="28"/>
          <w:szCs w:val="28"/>
        </w:rPr>
      </w:pPr>
      <w:r>
        <w:rPr>
          <w:rFonts w:eastAsia="Calibri"/>
          <w:bCs/>
          <w:sz w:val="28"/>
          <w:szCs w:val="28"/>
        </w:rPr>
        <w:t>«</w:t>
      </w:r>
      <w:r w:rsidR="00D61109" w:rsidRPr="00303412">
        <w:rPr>
          <w:rFonts w:eastAsia="Calibri"/>
          <w:b/>
          <w:bCs/>
          <w:sz w:val="28"/>
          <w:szCs w:val="28"/>
        </w:rPr>
        <w:t>Статья 16.</w:t>
      </w:r>
      <w:r w:rsidR="00771E7D">
        <w:rPr>
          <w:rFonts w:eastAsia="Calibri"/>
          <w:b/>
          <w:bCs/>
          <w:sz w:val="28"/>
          <w:szCs w:val="28"/>
        </w:rPr>
        <w:t xml:space="preserve"> </w:t>
      </w:r>
      <w:r w:rsidR="00D61109" w:rsidRPr="00B92E74">
        <w:rPr>
          <w:rFonts w:eastAsia="Calibri"/>
          <w:bCs/>
          <w:sz w:val="28"/>
          <w:szCs w:val="28"/>
        </w:rPr>
        <w:t>Оплата труда в выходные и нерабочие праздничные дни</w:t>
      </w:r>
    </w:p>
    <w:p w:rsidR="00D61109" w:rsidRPr="00B92E74" w:rsidRDefault="00D61109" w:rsidP="00BA21E0">
      <w:pPr>
        <w:widowControl w:val="0"/>
        <w:autoSpaceDE w:val="0"/>
        <w:autoSpaceDN w:val="0"/>
        <w:adjustRightInd w:val="0"/>
        <w:spacing w:line="276" w:lineRule="auto"/>
        <w:ind w:firstLine="709"/>
        <w:jc w:val="both"/>
        <w:rPr>
          <w:rFonts w:eastAsia="Calibri"/>
          <w:bCs/>
          <w:sz w:val="28"/>
          <w:szCs w:val="28"/>
        </w:rPr>
      </w:pPr>
      <w:r w:rsidRPr="00B92E74">
        <w:rPr>
          <w:rFonts w:eastAsia="Calibri"/>
          <w:bCs/>
          <w:sz w:val="28"/>
          <w:szCs w:val="28"/>
        </w:rPr>
        <w:t>1. Работа в выходной и нерабочий праздничный день муниципальному служащему оплачивается в одинарном размере с предоставлением дополнительного времени отдыха или в двойном размер</w:t>
      </w:r>
      <w:r>
        <w:rPr>
          <w:rFonts w:eastAsia="Calibri"/>
          <w:bCs/>
          <w:sz w:val="28"/>
          <w:szCs w:val="28"/>
        </w:rPr>
        <w:t>е</w:t>
      </w:r>
      <w:r w:rsidRPr="00B92E74">
        <w:rPr>
          <w:rFonts w:eastAsia="Calibri"/>
          <w:bCs/>
          <w:sz w:val="28"/>
          <w:szCs w:val="28"/>
        </w:rPr>
        <w:t>, по выбору муниципального служащего. Время дополнительного отдыха за работу в выходной или нерабочий праздничный день оплате не подлежит.</w:t>
      </w:r>
    </w:p>
    <w:p w:rsidR="00D61109" w:rsidRPr="00B92E74" w:rsidRDefault="00D61109" w:rsidP="00344E2A">
      <w:pPr>
        <w:widowControl w:val="0"/>
        <w:autoSpaceDE w:val="0"/>
        <w:autoSpaceDN w:val="0"/>
        <w:adjustRightInd w:val="0"/>
        <w:spacing w:line="276" w:lineRule="auto"/>
        <w:jc w:val="both"/>
        <w:rPr>
          <w:rFonts w:eastAsia="Calibri"/>
          <w:bCs/>
          <w:sz w:val="28"/>
          <w:szCs w:val="28"/>
        </w:rPr>
      </w:pPr>
      <w:r w:rsidRPr="00B92E74">
        <w:rPr>
          <w:rFonts w:eastAsia="Calibri"/>
          <w:bCs/>
          <w:sz w:val="28"/>
          <w:szCs w:val="28"/>
        </w:rPr>
        <w:tab/>
        <w:t xml:space="preserve">2. </w:t>
      </w:r>
      <w:proofErr w:type="gramStart"/>
      <w:r w:rsidRPr="00B92E74">
        <w:rPr>
          <w:rFonts w:eastAsia="Calibri"/>
          <w:bCs/>
          <w:sz w:val="28"/>
          <w:szCs w:val="28"/>
        </w:rPr>
        <w:t>Величина оплаты труда за работу в выходной и нерабочий праздничный день исчисляется исходя из месячного фонда оплаты труда (определяется в соответствии с частью 2 статьи 2 настоящего Положения), установленного муниципальному служащему на дату, предшествующую работе в выходной и нерабочий праздничный день, с учетом фактически отработанного времени в выходной и нерабочий праздничный день.</w:t>
      </w:r>
      <w:proofErr w:type="gramEnd"/>
    </w:p>
    <w:p w:rsidR="00653CC6" w:rsidRDefault="00653CC6" w:rsidP="00344E2A">
      <w:pPr>
        <w:widowControl w:val="0"/>
        <w:autoSpaceDE w:val="0"/>
        <w:autoSpaceDN w:val="0"/>
        <w:adjustRightInd w:val="0"/>
        <w:spacing w:line="276" w:lineRule="auto"/>
        <w:ind w:firstLine="709"/>
        <w:jc w:val="both"/>
        <w:rPr>
          <w:rFonts w:eastAsia="Calibri"/>
          <w:b/>
          <w:sz w:val="28"/>
          <w:szCs w:val="28"/>
          <w:lang w:eastAsia="en-US"/>
        </w:rPr>
      </w:pPr>
    </w:p>
    <w:p w:rsidR="00D61109" w:rsidRPr="00B92E74" w:rsidRDefault="00D61109" w:rsidP="00344E2A">
      <w:pPr>
        <w:widowControl w:val="0"/>
        <w:autoSpaceDE w:val="0"/>
        <w:autoSpaceDN w:val="0"/>
        <w:adjustRightInd w:val="0"/>
        <w:spacing w:line="276" w:lineRule="auto"/>
        <w:ind w:firstLine="709"/>
        <w:jc w:val="both"/>
        <w:rPr>
          <w:rFonts w:eastAsia="Calibri"/>
          <w:bCs/>
          <w:sz w:val="28"/>
          <w:szCs w:val="28"/>
        </w:rPr>
      </w:pPr>
      <w:r w:rsidRPr="009B1E02">
        <w:rPr>
          <w:rFonts w:eastAsia="Calibri"/>
          <w:b/>
          <w:sz w:val="28"/>
          <w:szCs w:val="28"/>
          <w:lang w:eastAsia="en-US"/>
        </w:rPr>
        <w:t>Статья 17.</w:t>
      </w:r>
      <w:r w:rsidRPr="00B92E74">
        <w:rPr>
          <w:rFonts w:eastAsia="Calibri"/>
          <w:sz w:val="28"/>
          <w:szCs w:val="28"/>
          <w:lang w:eastAsia="en-US"/>
        </w:rPr>
        <w:t xml:space="preserve"> Возмещение расходов, связанных со служебными командировками</w:t>
      </w:r>
    </w:p>
    <w:p w:rsidR="00D61109" w:rsidRPr="00B92E74" w:rsidRDefault="00D61109" w:rsidP="00344E2A">
      <w:pPr>
        <w:widowControl w:val="0"/>
        <w:numPr>
          <w:ilvl w:val="0"/>
          <w:numId w:val="6"/>
        </w:numPr>
        <w:tabs>
          <w:tab w:val="left" w:pos="1134"/>
        </w:tabs>
        <w:autoSpaceDE w:val="0"/>
        <w:autoSpaceDN w:val="0"/>
        <w:adjustRightInd w:val="0"/>
        <w:spacing w:line="276" w:lineRule="auto"/>
        <w:ind w:left="0" w:firstLine="709"/>
        <w:jc w:val="both"/>
        <w:rPr>
          <w:rFonts w:eastAsia="Calibri"/>
          <w:bCs/>
          <w:sz w:val="28"/>
          <w:szCs w:val="28"/>
        </w:rPr>
      </w:pPr>
      <w:r w:rsidRPr="00B92E74">
        <w:rPr>
          <w:rFonts w:eastAsia="Calibri"/>
          <w:sz w:val="28"/>
          <w:szCs w:val="28"/>
          <w:lang w:eastAsia="en-US"/>
        </w:rPr>
        <w:t>При направлении муниципального служащего в служебную командировку ему возмещаются:</w:t>
      </w:r>
    </w:p>
    <w:p w:rsidR="00D61109" w:rsidRPr="00B92E74" w:rsidRDefault="009A0CA3" w:rsidP="009A0CA3">
      <w:pPr>
        <w:spacing w:line="276" w:lineRule="auto"/>
        <w:ind w:firstLine="709"/>
        <w:contextualSpacing/>
        <w:jc w:val="both"/>
        <w:rPr>
          <w:rFonts w:eastAsia="Calibri"/>
          <w:sz w:val="28"/>
          <w:szCs w:val="28"/>
          <w:lang w:eastAsia="en-US"/>
        </w:rPr>
      </w:pPr>
      <w:r>
        <w:rPr>
          <w:rFonts w:eastAsia="Calibri"/>
          <w:sz w:val="28"/>
          <w:szCs w:val="28"/>
          <w:lang w:eastAsia="en-US"/>
        </w:rPr>
        <w:t xml:space="preserve">- </w:t>
      </w:r>
      <w:r w:rsidR="00D61109" w:rsidRPr="00B92E74">
        <w:rPr>
          <w:rFonts w:eastAsia="Calibri"/>
          <w:sz w:val="28"/>
          <w:szCs w:val="28"/>
          <w:lang w:eastAsia="en-US"/>
        </w:rPr>
        <w:t>расходы по проезду к месту командирования и обратно к постоянному месту прохождения муниципальной службы;</w:t>
      </w:r>
    </w:p>
    <w:p w:rsidR="00D61109" w:rsidRPr="00B92E74" w:rsidRDefault="009A0CA3" w:rsidP="009A0CA3">
      <w:pPr>
        <w:spacing w:line="276" w:lineRule="auto"/>
        <w:ind w:firstLine="709"/>
        <w:contextualSpacing/>
        <w:jc w:val="both"/>
        <w:rPr>
          <w:rFonts w:eastAsia="Calibri"/>
          <w:sz w:val="28"/>
          <w:szCs w:val="28"/>
          <w:lang w:eastAsia="en-US"/>
        </w:rPr>
      </w:pPr>
      <w:r>
        <w:rPr>
          <w:rFonts w:eastAsia="Calibri"/>
          <w:sz w:val="28"/>
          <w:szCs w:val="28"/>
          <w:lang w:eastAsia="en-US"/>
        </w:rPr>
        <w:t xml:space="preserve">- </w:t>
      </w:r>
      <w:r w:rsidR="00D61109" w:rsidRPr="00B92E74">
        <w:rPr>
          <w:rFonts w:eastAsia="Calibri"/>
          <w:sz w:val="28"/>
          <w:szCs w:val="28"/>
          <w:lang w:eastAsia="en-US"/>
        </w:rPr>
        <w:t>расходы по проезду из одного населенного пункта в другой, если муниципальный служащий командирован в несколько государственных органов, органов местного самоуправления (организаций), расположенных в разных населенных пунктах;</w:t>
      </w:r>
    </w:p>
    <w:p w:rsidR="00D61109" w:rsidRPr="00B92E74" w:rsidRDefault="009A0CA3" w:rsidP="009A0CA3">
      <w:pPr>
        <w:spacing w:line="276" w:lineRule="auto"/>
        <w:ind w:firstLine="709"/>
        <w:contextualSpacing/>
        <w:jc w:val="both"/>
        <w:rPr>
          <w:rFonts w:eastAsia="Calibri"/>
          <w:sz w:val="28"/>
          <w:szCs w:val="28"/>
          <w:lang w:eastAsia="en-US"/>
        </w:rPr>
      </w:pPr>
      <w:r>
        <w:rPr>
          <w:rFonts w:eastAsia="Calibri"/>
          <w:sz w:val="28"/>
          <w:szCs w:val="28"/>
          <w:lang w:eastAsia="en-US"/>
        </w:rPr>
        <w:t xml:space="preserve">- </w:t>
      </w:r>
      <w:r w:rsidR="00D61109" w:rsidRPr="00B92E74">
        <w:rPr>
          <w:rFonts w:eastAsia="Calibri"/>
          <w:sz w:val="28"/>
          <w:szCs w:val="28"/>
          <w:lang w:eastAsia="en-US"/>
        </w:rPr>
        <w:t>расходы по найму жилого помещения, по оплате гостиничных услуг;</w:t>
      </w:r>
    </w:p>
    <w:p w:rsidR="00D61109" w:rsidRPr="00B92E74" w:rsidRDefault="009A0CA3" w:rsidP="009A0CA3">
      <w:pPr>
        <w:spacing w:line="276" w:lineRule="auto"/>
        <w:ind w:firstLine="709"/>
        <w:contextualSpacing/>
        <w:jc w:val="both"/>
        <w:rPr>
          <w:rFonts w:eastAsia="Calibri"/>
          <w:sz w:val="28"/>
          <w:szCs w:val="28"/>
          <w:lang w:eastAsia="en-US"/>
        </w:rPr>
      </w:pPr>
      <w:r>
        <w:rPr>
          <w:rFonts w:eastAsia="Calibri"/>
          <w:sz w:val="28"/>
          <w:szCs w:val="28"/>
          <w:lang w:eastAsia="en-US"/>
        </w:rPr>
        <w:t xml:space="preserve">- </w:t>
      </w:r>
      <w:r w:rsidR="00D61109" w:rsidRPr="00B92E74">
        <w:rPr>
          <w:rFonts w:eastAsia="Calibri"/>
          <w:sz w:val="28"/>
          <w:szCs w:val="28"/>
          <w:lang w:eastAsia="en-US"/>
        </w:rPr>
        <w:t>дополнительные расходы, связанные с проживанием вне постоянного места жительства (суточные);</w:t>
      </w:r>
    </w:p>
    <w:p w:rsidR="00D61109" w:rsidRPr="00B92E74" w:rsidRDefault="009A0CA3" w:rsidP="009A0CA3">
      <w:pPr>
        <w:spacing w:line="276" w:lineRule="auto"/>
        <w:ind w:firstLine="709"/>
        <w:contextualSpacing/>
        <w:jc w:val="both"/>
        <w:rPr>
          <w:rFonts w:eastAsia="Calibri"/>
          <w:color w:val="000000"/>
          <w:sz w:val="28"/>
          <w:szCs w:val="28"/>
          <w:lang w:eastAsia="en-US"/>
        </w:rPr>
      </w:pPr>
      <w:r>
        <w:rPr>
          <w:rStyle w:val="FontStyle13"/>
          <w:sz w:val="28"/>
          <w:szCs w:val="28"/>
        </w:rPr>
        <w:t xml:space="preserve">- </w:t>
      </w:r>
      <w:r w:rsidR="00D61109" w:rsidRPr="00B92E74">
        <w:rPr>
          <w:rStyle w:val="FontStyle13"/>
          <w:sz w:val="28"/>
          <w:szCs w:val="28"/>
        </w:rPr>
        <w:t xml:space="preserve">иные расходы, связанные со служебной командировкой, при </w:t>
      </w:r>
      <w:r w:rsidR="00D61109" w:rsidRPr="00B92E74">
        <w:rPr>
          <w:rStyle w:val="FontStyle12"/>
          <w:sz w:val="28"/>
          <w:szCs w:val="28"/>
        </w:rPr>
        <w:t xml:space="preserve">условии, что </w:t>
      </w:r>
      <w:r w:rsidR="00D61109" w:rsidRPr="00B92E74">
        <w:rPr>
          <w:rStyle w:val="FontStyle13"/>
          <w:sz w:val="28"/>
          <w:szCs w:val="28"/>
        </w:rPr>
        <w:t xml:space="preserve">они </w:t>
      </w:r>
      <w:r w:rsidR="00D61109" w:rsidRPr="00B92E74">
        <w:rPr>
          <w:rStyle w:val="FontStyle12"/>
          <w:sz w:val="28"/>
          <w:szCs w:val="28"/>
        </w:rPr>
        <w:t xml:space="preserve">произведены муниципальным служащим </w:t>
      </w:r>
      <w:r w:rsidR="00D61109" w:rsidRPr="00B92E74">
        <w:rPr>
          <w:rStyle w:val="FontStyle13"/>
          <w:sz w:val="28"/>
          <w:szCs w:val="28"/>
        </w:rPr>
        <w:t xml:space="preserve">с </w:t>
      </w:r>
      <w:r w:rsidR="00D61109" w:rsidRPr="00B92E74">
        <w:rPr>
          <w:rStyle w:val="FontStyle12"/>
          <w:sz w:val="28"/>
          <w:szCs w:val="28"/>
        </w:rPr>
        <w:t>разрешения работодателя</w:t>
      </w:r>
      <w:r w:rsidR="00D61109" w:rsidRPr="00B92E74">
        <w:rPr>
          <w:rStyle w:val="FontStyle13"/>
          <w:sz w:val="28"/>
          <w:szCs w:val="28"/>
        </w:rPr>
        <w:t xml:space="preserve"> или уполномоченного им лица (в том числе </w:t>
      </w:r>
      <w:r w:rsidR="00D61109" w:rsidRPr="00B92E74">
        <w:rPr>
          <w:rFonts w:eastAsia="Calibri"/>
          <w:color w:val="000000"/>
          <w:sz w:val="28"/>
          <w:szCs w:val="28"/>
          <w:lang w:eastAsia="en-US"/>
        </w:rPr>
        <w:t xml:space="preserve">междугородние </w:t>
      </w:r>
      <w:r w:rsidR="00D61109" w:rsidRPr="00B92E74">
        <w:rPr>
          <w:rFonts w:eastAsia="Calibri"/>
          <w:color w:val="000000"/>
          <w:sz w:val="28"/>
          <w:szCs w:val="28"/>
          <w:lang w:eastAsia="en-US"/>
        </w:rPr>
        <w:lastRenderedPageBreak/>
        <w:t>переговоры, почтовые расходы, оплата багажа сверх установленной нормы</w:t>
      </w:r>
      <w:r w:rsidR="00D61109" w:rsidRPr="00B92E74">
        <w:rPr>
          <w:rStyle w:val="FontStyle13"/>
          <w:color w:val="000000"/>
          <w:sz w:val="28"/>
          <w:szCs w:val="28"/>
        </w:rPr>
        <w:t>)</w:t>
      </w:r>
      <w:r w:rsidR="00D61109" w:rsidRPr="00B92E74">
        <w:rPr>
          <w:rFonts w:eastAsia="Calibri"/>
          <w:color w:val="000000"/>
          <w:sz w:val="28"/>
          <w:szCs w:val="28"/>
          <w:lang w:eastAsia="en-US"/>
        </w:rPr>
        <w:t>.</w:t>
      </w:r>
    </w:p>
    <w:p w:rsidR="00D61109" w:rsidRPr="00B92E74" w:rsidRDefault="00D61109" w:rsidP="00344E2A">
      <w:pPr>
        <w:widowControl w:val="0"/>
        <w:numPr>
          <w:ilvl w:val="0"/>
          <w:numId w:val="6"/>
        </w:numPr>
        <w:autoSpaceDE w:val="0"/>
        <w:autoSpaceDN w:val="0"/>
        <w:adjustRightInd w:val="0"/>
        <w:spacing w:line="276" w:lineRule="auto"/>
        <w:ind w:left="0" w:firstLine="709"/>
        <w:jc w:val="both"/>
        <w:rPr>
          <w:rFonts w:eastAsia="Calibri"/>
          <w:bCs/>
          <w:sz w:val="28"/>
          <w:szCs w:val="28"/>
        </w:rPr>
      </w:pPr>
      <w:proofErr w:type="gramStart"/>
      <w:r w:rsidRPr="00B92E74">
        <w:rPr>
          <w:sz w:val="28"/>
          <w:szCs w:val="28"/>
        </w:rPr>
        <w:t>Расходы на проезд к месту командирования и обратно к постоянному месту прохождения муниципальной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на проезд из одного населенного пункта в другой, в случае командирования в несколько организаций, расположенных в разных населенных пунктах, воздушным, железнодорожным, водным и</w:t>
      </w:r>
      <w:proofErr w:type="gramEnd"/>
      <w:r w:rsidRPr="00B92E74">
        <w:rPr>
          <w:sz w:val="28"/>
          <w:szCs w:val="28"/>
        </w:rPr>
        <w:t xml:space="preserve">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по следующим нормам:</w:t>
      </w:r>
    </w:p>
    <w:p w:rsidR="00D61109" w:rsidRPr="00B92E74" w:rsidRDefault="000347E2" w:rsidP="000347E2">
      <w:pPr>
        <w:autoSpaceDE w:val="0"/>
        <w:autoSpaceDN w:val="0"/>
        <w:adjustRightInd w:val="0"/>
        <w:spacing w:line="276" w:lineRule="auto"/>
        <w:ind w:firstLine="709"/>
        <w:jc w:val="both"/>
        <w:outlineLvl w:val="0"/>
        <w:rPr>
          <w:sz w:val="28"/>
          <w:szCs w:val="28"/>
        </w:rPr>
      </w:pPr>
      <w:r>
        <w:rPr>
          <w:sz w:val="28"/>
          <w:szCs w:val="28"/>
        </w:rPr>
        <w:t xml:space="preserve">- </w:t>
      </w:r>
      <w:r w:rsidR="00D61109" w:rsidRPr="00B92E74">
        <w:rPr>
          <w:sz w:val="28"/>
          <w:szCs w:val="28"/>
        </w:rPr>
        <w:t>воздушным транспортом – по тарифу экономического класса или класса эконом-комфорт;</w:t>
      </w:r>
    </w:p>
    <w:p w:rsidR="00D61109" w:rsidRPr="00B92E74" w:rsidRDefault="000347E2" w:rsidP="000347E2">
      <w:pPr>
        <w:autoSpaceDE w:val="0"/>
        <w:autoSpaceDN w:val="0"/>
        <w:adjustRightInd w:val="0"/>
        <w:spacing w:line="276" w:lineRule="auto"/>
        <w:ind w:firstLine="709"/>
        <w:jc w:val="both"/>
        <w:outlineLvl w:val="0"/>
        <w:rPr>
          <w:sz w:val="28"/>
          <w:szCs w:val="28"/>
        </w:rPr>
      </w:pPr>
      <w:r>
        <w:rPr>
          <w:sz w:val="28"/>
          <w:szCs w:val="28"/>
        </w:rPr>
        <w:t xml:space="preserve">- </w:t>
      </w:r>
      <w:r w:rsidR="00D61109" w:rsidRPr="00B92E74">
        <w:rPr>
          <w:sz w:val="28"/>
          <w:szCs w:val="28"/>
        </w:rPr>
        <w:t>морским и речным транспортом - по тарифам, установленным субъектом, осуществляющим перевозку, но не выше стоимости проезда в четырехместной каюте с комплексным обслуживанием пассажиров;</w:t>
      </w:r>
    </w:p>
    <w:p w:rsidR="00D61109" w:rsidRPr="00B92E74" w:rsidRDefault="000347E2" w:rsidP="000347E2">
      <w:pPr>
        <w:autoSpaceDE w:val="0"/>
        <w:autoSpaceDN w:val="0"/>
        <w:adjustRightInd w:val="0"/>
        <w:spacing w:line="276" w:lineRule="auto"/>
        <w:ind w:firstLine="709"/>
        <w:jc w:val="both"/>
        <w:outlineLvl w:val="0"/>
        <w:rPr>
          <w:sz w:val="28"/>
          <w:szCs w:val="28"/>
        </w:rPr>
      </w:pPr>
      <w:r>
        <w:rPr>
          <w:sz w:val="28"/>
          <w:szCs w:val="28"/>
        </w:rPr>
        <w:t xml:space="preserve">- </w:t>
      </w:r>
      <w:r w:rsidR="00D61109" w:rsidRPr="00B92E74">
        <w:rPr>
          <w:sz w:val="28"/>
          <w:szCs w:val="28"/>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D61109" w:rsidRPr="00B92E74" w:rsidRDefault="009A0CA3" w:rsidP="009A0CA3">
      <w:pPr>
        <w:autoSpaceDE w:val="0"/>
        <w:autoSpaceDN w:val="0"/>
        <w:adjustRightInd w:val="0"/>
        <w:spacing w:line="276" w:lineRule="auto"/>
        <w:ind w:left="709"/>
        <w:jc w:val="both"/>
        <w:outlineLvl w:val="0"/>
        <w:rPr>
          <w:sz w:val="28"/>
          <w:szCs w:val="28"/>
        </w:rPr>
      </w:pPr>
      <w:r>
        <w:rPr>
          <w:sz w:val="28"/>
          <w:szCs w:val="28"/>
        </w:rPr>
        <w:t xml:space="preserve">- </w:t>
      </w:r>
      <w:r w:rsidR="00D61109" w:rsidRPr="00B92E74">
        <w:rPr>
          <w:sz w:val="28"/>
          <w:szCs w:val="28"/>
        </w:rPr>
        <w:t>автомобильным транспортом – кроме индивидуального такси.</w:t>
      </w:r>
    </w:p>
    <w:p w:rsidR="00D61109" w:rsidRPr="00B92E74" w:rsidRDefault="00D61109" w:rsidP="00344E2A">
      <w:pPr>
        <w:widowControl w:val="0"/>
        <w:numPr>
          <w:ilvl w:val="0"/>
          <w:numId w:val="6"/>
        </w:numPr>
        <w:autoSpaceDE w:val="0"/>
        <w:autoSpaceDN w:val="0"/>
        <w:adjustRightInd w:val="0"/>
        <w:spacing w:line="276" w:lineRule="auto"/>
        <w:ind w:left="0" w:firstLine="709"/>
        <w:jc w:val="both"/>
        <w:rPr>
          <w:rFonts w:eastAsia="Calibri"/>
          <w:bCs/>
          <w:sz w:val="28"/>
          <w:szCs w:val="28"/>
        </w:rPr>
      </w:pPr>
      <w:r w:rsidRPr="00B92E74">
        <w:rPr>
          <w:rStyle w:val="FontStyle13"/>
          <w:sz w:val="28"/>
          <w:szCs w:val="28"/>
        </w:rPr>
        <w:t xml:space="preserve">Расходы на </w:t>
      </w:r>
      <w:r w:rsidRPr="00B92E74">
        <w:rPr>
          <w:sz w:val="28"/>
          <w:szCs w:val="28"/>
        </w:rPr>
        <w:t xml:space="preserve">проезд к месту командирования и обратно </w:t>
      </w:r>
      <w:proofErr w:type="gramStart"/>
      <w:r w:rsidRPr="00B92E74">
        <w:rPr>
          <w:sz w:val="28"/>
          <w:szCs w:val="28"/>
        </w:rPr>
        <w:t>к</w:t>
      </w:r>
      <w:proofErr w:type="gramEnd"/>
      <w:r w:rsidRPr="00B92E74">
        <w:rPr>
          <w:sz w:val="28"/>
          <w:szCs w:val="28"/>
        </w:rPr>
        <w:t xml:space="preserve"> постоянному месту прохождения муниципальной службы</w:t>
      </w:r>
      <w:r w:rsidRPr="00B92E74">
        <w:rPr>
          <w:rStyle w:val="FontStyle13"/>
          <w:sz w:val="28"/>
          <w:szCs w:val="28"/>
        </w:rPr>
        <w:t xml:space="preserve"> при отсутствии проездных документов возмещаются в соответствии с установленными частью 2 настоящей статьи нормами</w:t>
      </w:r>
      <w:r w:rsidR="0064207F">
        <w:rPr>
          <w:rStyle w:val="FontStyle13"/>
          <w:sz w:val="28"/>
          <w:szCs w:val="28"/>
        </w:rPr>
        <w:t>.</w:t>
      </w:r>
      <w:r w:rsidRPr="00B92E74">
        <w:rPr>
          <w:rStyle w:val="FontStyle13"/>
          <w:sz w:val="28"/>
          <w:szCs w:val="28"/>
        </w:rPr>
        <w:t xml:space="preserve"> </w:t>
      </w:r>
      <w:r w:rsidR="0064207F">
        <w:rPr>
          <w:rStyle w:val="FontStyle13"/>
          <w:sz w:val="28"/>
          <w:szCs w:val="28"/>
        </w:rPr>
        <w:t>Основанием служат</w:t>
      </w:r>
      <w:r w:rsidRPr="00B92E74">
        <w:rPr>
          <w:rStyle w:val="FontStyle13"/>
          <w:sz w:val="28"/>
          <w:szCs w:val="28"/>
        </w:rPr>
        <w:t xml:space="preserve"> документ</w:t>
      </w:r>
      <w:r w:rsidR="0064207F">
        <w:rPr>
          <w:rStyle w:val="FontStyle13"/>
          <w:sz w:val="28"/>
          <w:szCs w:val="28"/>
        </w:rPr>
        <w:t>ы</w:t>
      </w:r>
      <w:r w:rsidRPr="00B92E74">
        <w:rPr>
          <w:rStyle w:val="FontStyle13"/>
          <w:sz w:val="28"/>
          <w:szCs w:val="28"/>
        </w:rPr>
        <w:t>, выданны</w:t>
      </w:r>
      <w:r w:rsidR="0064207F">
        <w:rPr>
          <w:rStyle w:val="FontStyle13"/>
          <w:sz w:val="28"/>
          <w:szCs w:val="28"/>
        </w:rPr>
        <w:t>е</w:t>
      </w:r>
      <w:r w:rsidRPr="00B92E74">
        <w:rPr>
          <w:rStyle w:val="FontStyle13"/>
          <w:sz w:val="28"/>
          <w:szCs w:val="28"/>
        </w:rPr>
        <w:t xml:space="preserve"> транспортными организациями и подтверждающих информацию, содержащуюся в указанных проездных документах.</w:t>
      </w:r>
    </w:p>
    <w:p w:rsidR="00D61109" w:rsidRPr="00B92E74" w:rsidRDefault="00D61109" w:rsidP="00344E2A">
      <w:pPr>
        <w:widowControl w:val="0"/>
        <w:numPr>
          <w:ilvl w:val="0"/>
          <w:numId w:val="6"/>
        </w:numPr>
        <w:autoSpaceDE w:val="0"/>
        <w:autoSpaceDN w:val="0"/>
        <w:adjustRightInd w:val="0"/>
        <w:spacing w:line="276" w:lineRule="auto"/>
        <w:ind w:left="0" w:firstLine="709"/>
        <w:jc w:val="both"/>
        <w:rPr>
          <w:rFonts w:eastAsia="Calibri"/>
          <w:bCs/>
          <w:sz w:val="28"/>
          <w:szCs w:val="28"/>
        </w:rPr>
      </w:pPr>
      <w:r w:rsidRPr="00B92E74">
        <w:rPr>
          <w:rFonts w:eastAsia="Calibri"/>
          <w:sz w:val="28"/>
          <w:szCs w:val="28"/>
          <w:lang w:eastAsia="en-US"/>
        </w:rPr>
        <w:t>Командированному муниципальному служащему оплачиваются расходы на проезд до станции, пристани, аэропорта при наличии документов (билетов), подтверждающих эти расходы.</w:t>
      </w:r>
    </w:p>
    <w:p w:rsidR="00D61109" w:rsidRPr="00B92E74" w:rsidRDefault="00D61109" w:rsidP="00344E2A">
      <w:pPr>
        <w:widowControl w:val="0"/>
        <w:numPr>
          <w:ilvl w:val="0"/>
          <w:numId w:val="6"/>
        </w:numPr>
        <w:autoSpaceDE w:val="0"/>
        <w:autoSpaceDN w:val="0"/>
        <w:adjustRightInd w:val="0"/>
        <w:spacing w:line="276" w:lineRule="auto"/>
        <w:ind w:left="0" w:firstLine="709"/>
        <w:jc w:val="both"/>
        <w:rPr>
          <w:rFonts w:eastAsia="Calibri"/>
          <w:bCs/>
          <w:sz w:val="28"/>
          <w:szCs w:val="28"/>
        </w:rPr>
      </w:pPr>
      <w:r w:rsidRPr="00B92E74">
        <w:rPr>
          <w:rFonts w:eastAsia="Calibri"/>
          <w:sz w:val="28"/>
          <w:szCs w:val="28"/>
          <w:lang w:eastAsia="en-US"/>
        </w:rPr>
        <w:t>Расходы по бронированию, найму жилого помещения или расходы по оплате гостиничных услуг возмещаются командированным муниципальным служащим по фактическим затратам, подтвержденным соответствующими документами при оплате номера, но не более 5 000 (пяти тысяч) рублей в сутки.</w:t>
      </w:r>
    </w:p>
    <w:p w:rsidR="00D61109" w:rsidRPr="00B92E74" w:rsidRDefault="00D61109" w:rsidP="00344E2A">
      <w:pPr>
        <w:widowControl w:val="0"/>
        <w:numPr>
          <w:ilvl w:val="0"/>
          <w:numId w:val="6"/>
        </w:numPr>
        <w:autoSpaceDE w:val="0"/>
        <w:autoSpaceDN w:val="0"/>
        <w:adjustRightInd w:val="0"/>
        <w:spacing w:line="276" w:lineRule="auto"/>
        <w:ind w:left="0" w:firstLine="709"/>
        <w:jc w:val="both"/>
        <w:rPr>
          <w:rFonts w:eastAsia="Calibri"/>
          <w:bCs/>
          <w:sz w:val="28"/>
          <w:szCs w:val="28"/>
        </w:rPr>
      </w:pPr>
      <w:r w:rsidRPr="00B92E74">
        <w:rPr>
          <w:rFonts w:eastAsia="Calibri"/>
          <w:sz w:val="28"/>
          <w:szCs w:val="28"/>
          <w:lang w:eastAsia="en-US"/>
        </w:rPr>
        <w:t xml:space="preserve">В случае вынужденной остановки в пути </w:t>
      </w:r>
      <w:r w:rsidR="0064207F" w:rsidRPr="00B92E74">
        <w:rPr>
          <w:rFonts w:eastAsia="Calibri"/>
          <w:sz w:val="28"/>
          <w:szCs w:val="28"/>
          <w:lang w:eastAsia="en-US"/>
        </w:rPr>
        <w:t>следования,</w:t>
      </w:r>
      <w:r w:rsidRPr="00B92E74">
        <w:rPr>
          <w:rFonts w:eastAsia="Calibri"/>
          <w:sz w:val="28"/>
          <w:szCs w:val="28"/>
          <w:lang w:eastAsia="en-US"/>
        </w:rPr>
        <w:t xml:space="preserve"> </w:t>
      </w:r>
      <w:r w:rsidRPr="00B92E74">
        <w:rPr>
          <w:rFonts w:eastAsia="Calibri"/>
          <w:sz w:val="28"/>
          <w:szCs w:val="28"/>
          <w:lang w:eastAsia="en-US"/>
        </w:rPr>
        <w:lastRenderedPageBreak/>
        <w:t>командированному муниципальному служащему возмещаются расходы по найму жилого помещения, подтвержденные соответствующими документами в размерах, установленных частью 5 настоящей статьи.</w:t>
      </w:r>
    </w:p>
    <w:p w:rsidR="00D61109" w:rsidRPr="00B92E74" w:rsidRDefault="00D61109" w:rsidP="00344E2A">
      <w:pPr>
        <w:widowControl w:val="0"/>
        <w:numPr>
          <w:ilvl w:val="0"/>
          <w:numId w:val="6"/>
        </w:numPr>
        <w:autoSpaceDE w:val="0"/>
        <w:autoSpaceDN w:val="0"/>
        <w:adjustRightInd w:val="0"/>
        <w:spacing w:line="276" w:lineRule="auto"/>
        <w:ind w:left="0" w:firstLine="709"/>
        <w:jc w:val="both"/>
        <w:rPr>
          <w:rFonts w:eastAsia="Calibri"/>
          <w:bCs/>
          <w:sz w:val="28"/>
          <w:szCs w:val="28"/>
        </w:rPr>
      </w:pPr>
      <w:r w:rsidRPr="00B92E74">
        <w:rPr>
          <w:rFonts w:eastAsia="Calibri"/>
          <w:sz w:val="28"/>
          <w:szCs w:val="28"/>
          <w:lang w:eastAsia="en-US"/>
        </w:rPr>
        <w:t>Дополнительные расходы, связанные с проживанием вне постоянного места жительства (суточные), выплачиваются муниципальному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500 (пятисот) рублей.</w:t>
      </w:r>
    </w:p>
    <w:p w:rsidR="00D61109" w:rsidRPr="00B92E74" w:rsidRDefault="00D61109" w:rsidP="00344E2A">
      <w:pPr>
        <w:widowControl w:val="0"/>
        <w:numPr>
          <w:ilvl w:val="0"/>
          <w:numId w:val="6"/>
        </w:numPr>
        <w:autoSpaceDE w:val="0"/>
        <w:autoSpaceDN w:val="0"/>
        <w:adjustRightInd w:val="0"/>
        <w:spacing w:line="276" w:lineRule="auto"/>
        <w:ind w:left="0" w:firstLine="709"/>
        <w:jc w:val="both"/>
        <w:rPr>
          <w:rFonts w:eastAsia="Calibri"/>
          <w:bCs/>
          <w:sz w:val="28"/>
          <w:szCs w:val="28"/>
        </w:rPr>
      </w:pPr>
      <w:r w:rsidRPr="00B92E74">
        <w:rPr>
          <w:rFonts w:eastAsia="Calibri"/>
          <w:sz w:val="28"/>
          <w:szCs w:val="28"/>
          <w:lang w:eastAsia="en-US"/>
        </w:rPr>
        <w:t>Иные расходы, связанные со служебной командировкой согласно части 1 настоящей статьи возмещаются муниципальному служащему по заявлению в размере фактически понесенных им затрат, произведенных в служебных целях, подтвержденных соответствующими документами.</w:t>
      </w:r>
    </w:p>
    <w:p w:rsidR="00D61109" w:rsidRPr="00B92E74" w:rsidRDefault="00D61109" w:rsidP="00344E2A">
      <w:pPr>
        <w:widowControl w:val="0"/>
        <w:numPr>
          <w:ilvl w:val="0"/>
          <w:numId w:val="6"/>
        </w:numPr>
        <w:autoSpaceDE w:val="0"/>
        <w:autoSpaceDN w:val="0"/>
        <w:adjustRightInd w:val="0"/>
        <w:spacing w:line="276" w:lineRule="auto"/>
        <w:ind w:left="0" w:firstLine="709"/>
        <w:jc w:val="both"/>
        <w:rPr>
          <w:rFonts w:eastAsia="Calibri"/>
          <w:bCs/>
          <w:sz w:val="28"/>
          <w:szCs w:val="28"/>
        </w:rPr>
      </w:pPr>
      <w:r w:rsidRPr="00B92E74">
        <w:rPr>
          <w:rFonts w:eastAsia="Calibri"/>
          <w:sz w:val="28"/>
          <w:szCs w:val="28"/>
          <w:lang w:eastAsia="en-US"/>
        </w:rPr>
        <w:t xml:space="preserve">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w:t>
      </w:r>
      <w:r w:rsidRPr="00B92E74">
        <w:rPr>
          <w:rFonts w:eastAsia="Calibri"/>
          <w:color w:val="000000"/>
          <w:sz w:val="28"/>
          <w:szCs w:val="28"/>
          <w:lang w:eastAsia="en-US"/>
        </w:rPr>
        <w:t>выплачиваются.</w:t>
      </w:r>
    </w:p>
    <w:p w:rsidR="00D61109" w:rsidRPr="00B92E74" w:rsidRDefault="00D61109" w:rsidP="00344E2A">
      <w:pPr>
        <w:widowControl w:val="0"/>
        <w:numPr>
          <w:ilvl w:val="0"/>
          <w:numId w:val="6"/>
        </w:numPr>
        <w:tabs>
          <w:tab w:val="left" w:pos="993"/>
        </w:tabs>
        <w:autoSpaceDE w:val="0"/>
        <w:autoSpaceDN w:val="0"/>
        <w:adjustRightInd w:val="0"/>
        <w:spacing w:line="276" w:lineRule="auto"/>
        <w:ind w:left="0" w:firstLine="709"/>
        <w:jc w:val="both"/>
        <w:rPr>
          <w:rFonts w:eastAsia="Calibri"/>
          <w:bCs/>
          <w:sz w:val="28"/>
          <w:szCs w:val="28"/>
        </w:rPr>
      </w:pPr>
      <w:r w:rsidRPr="00B92E74">
        <w:rPr>
          <w:rFonts w:eastAsia="Calibri"/>
          <w:color w:val="000000"/>
          <w:sz w:val="28"/>
          <w:szCs w:val="28"/>
          <w:lang w:eastAsia="en-US"/>
        </w:rPr>
        <w:t>При направлении муниципального служащего в служебную командировку не позднее</w:t>
      </w:r>
      <w:r w:rsidRPr="00B92E74">
        <w:rPr>
          <w:rFonts w:eastAsia="Calibri"/>
          <w:sz w:val="28"/>
          <w:szCs w:val="28"/>
          <w:lang w:eastAsia="en-US"/>
        </w:rPr>
        <w:t xml:space="preserve"> трех рабочих дней до начала командировки ему выдается денежный аванс на оплату расходов по проезду, по бронированию, найму жилого помещения, по гостиничным услугам и дополнительных расходов, связанных с проживанием вне места постоянного жительства (суточные).</w:t>
      </w:r>
    </w:p>
    <w:p w:rsidR="00D61109" w:rsidRPr="00B92E74" w:rsidRDefault="00D61109" w:rsidP="00344E2A">
      <w:pPr>
        <w:widowControl w:val="0"/>
        <w:numPr>
          <w:ilvl w:val="0"/>
          <w:numId w:val="6"/>
        </w:numPr>
        <w:tabs>
          <w:tab w:val="left" w:pos="567"/>
          <w:tab w:val="left" w:pos="709"/>
          <w:tab w:val="left" w:pos="851"/>
        </w:tabs>
        <w:autoSpaceDE w:val="0"/>
        <w:autoSpaceDN w:val="0"/>
        <w:adjustRightInd w:val="0"/>
        <w:spacing w:line="276" w:lineRule="auto"/>
        <w:ind w:left="0" w:firstLine="709"/>
        <w:jc w:val="both"/>
        <w:rPr>
          <w:rStyle w:val="FontStyle13"/>
          <w:rFonts w:eastAsia="Calibri"/>
          <w:bCs/>
          <w:sz w:val="28"/>
          <w:szCs w:val="28"/>
        </w:rPr>
      </w:pPr>
      <w:r w:rsidRPr="00B92E74">
        <w:rPr>
          <w:rStyle w:val="FontStyle13"/>
          <w:sz w:val="28"/>
          <w:szCs w:val="28"/>
        </w:rPr>
        <w:t>По возвращении из служебной командировки муниципальный служащий обязан в течение трех рабочих дней представить работодателю:</w:t>
      </w:r>
    </w:p>
    <w:p w:rsidR="00D61109" w:rsidRPr="00B92E74" w:rsidRDefault="000347E2" w:rsidP="000347E2">
      <w:pPr>
        <w:pStyle w:val="Style4"/>
        <w:widowControl/>
        <w:spacing w:line="276" w:lineRule="auto"/>
        <w:ind w:firstLine="709"/>
        <w:contextualSpacing/>
        <w:rPr>
          <w:rStyle w:val="FontStyle13"/>
          <w:sz w:val="28"/>
          <w:szCs w:val="28"/>
        </w:rPr>
      </w:pPr>
      <w:r>
        <w:rPr>
          <w:rStyle w:val="FontStyle13"/>
          <w:sz w:val="28"/>
          <w:szCs w:val="28"/>
        </w:rPr>
        <w:t xml:space="preserve">- </w:t>
      </w:r>
      <w:r w:rsidR="00D61109" w:rsidRPr="00B92E74">
        <w:rPr>
          <w:rStyle w:val="FontStyle13"/>
          <w:sz w:val="28"/>
          <w:szCs w:val="28"/>
        </w:rPr>
        <w:t xml:space="preserve">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командировочное удостоверение, служебное задание, оформленные надлежащим образом, документы </w:t>
      </w:r>
      <w:r w:rsidR="00D61109" w:rsidRPr="00B92E74">
        <w:rPr>
          <w:rFonts w:eastAsia="Calibri"/>
          <w:sz w:val="28"/>
          <w:szCs w:val="28"/>
          <w:lang w:eastAsia="en-US"/>
        </w:rPr>
        <w:t>по бронированию, найму жилого помещения, по гостиничным услугам</w:t>
      </w:r>
      <w:r w:rsidR="00D61109" w:rsidRPr="00B92E74">
        <w:rPr>
          <w:rStyle w:val="FontStyle13"/>
          <w:sz w:val="28"/>
          <w:szCs w:val="28"/>
        </w:rPr>
        <w:t xml:space="preserve">, фактическим расходам на проезд </w:t>
      </w:r>
      <w:r w:rsidR="00D61109" w:rsidRPr="00B92E74">
        <w:rPr>
          <w:sz w:val="28"/>
          <w:szCs w:val="28"/>
        </w:rPr>
        <w:t>(включая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w:t>
      </w:r>
      <w:r w:rsidR="00D61109">
        <w:rPr>
          <w:sz w:val="28"/>
          <w:szCs w:val="28"/>
        </w:rPr>
        <w:t>дах постельных принадлежностей);</w:t>
      </w:r>
    </w:p>
    <w:p w:rsidR="00D61109" w:rsidRPr="00B92E74" w:rsidRDefault="000347E2" w:rsidP="000347E2">
      <w:pPr>
        <w:pStyle w:val="Style4"/>
        <w:widowControl/>
        <w:spacing w:line="276" w:lineRule="auto"/>
        <w:ind w:firstLine="709"/>
        <w:contextualSpacing/>
        <w:rPr>
          <w:rStyle w:val="FontStyle13"/>
          <w:sz w:val="28"/>
          <w:szCs w:val="28"/>
        </w:rPr>
      </w:pPr>
      <w:r>
        <w:rPr>
          <w:rStyle w:val="FontStyle13"/>
          <w:sz w:val="28"/>
          <w:szCs w:val="28"/>
        </w:rPr>
        <w:lastRenderedPageBreak/>
        <w:t xml:space="preserve">- </w:t>
      </w:r>
      <w:r w:rsidR="00D61109" w:rsidRPr="00B92E74">
        <w:rPr>
          <w:rStyle w:val="FontStyle13"/>
          <w:sz w:val="28"/>
          <w:szCs w:val="28"/>
        </w:rPr>
        <w:t>отчет о выполнении служебного задания за период пребывания в служебной командировке, согласованный с руководителем подразделения, в котором он проходит муниципальную службу, в письменной форме.</w:t>
      </w:r>
    </w:p>
    <w:p w:rsidR="00FB745D" w:rsidRDefault="00FB745D" w:rsidP="00344E2A">
      <w:pPr>
        <w:widowControl w:val="0"/>
        <w:autoSpaceDE w:val="0"/>
        <w:autoSpaceDN w:val="0"/>
        <w:adjustRightInd w:val="0"/>
        <w:spacing w:line="276" w:lineRule="auto"/>
        <w:ind w:firstLine="709"/>
        <w:jc w:val="both"/>
        <w:rPr>
          <w:rFonts w:eastAsia="Calibri"/>
          <w:b/>
          <w:sz w:val="28"/>
          <w:szCs w:val="28"/>
          <w:lang w:eastAsia="en-US"/>
        </w:rPr>
      </w:pPr>
    </w:p>
    <w:p w:rsidR="00D61109" w:rsidRPr="00B92E74" w:rsidRDefault="00D61109" w:rsidP="00344E2A">
      <w:pPr>
        <w:widowControl w:val="0"/>
        <w:autoSpaceDE w:val="0"/>
        <w:autoSpaceDN w:val="0"/>
        <w:adjustRightInd w:val="0"/>
        <w:spacing w:line="276" w:lineRule="auto"/>
        <w:ind w:firstLine="709"/>
        <w:jc w:val="both"/>
        <w:rPr>
          <w:rFonts w:eastAsia="Calibri"/>
          <w:bCs/>
          <w:sz w:val="28"/>
          <w:szCs w:val="28"/>
        </w:rPr>
      </w:pPr>
      <w:r w:rsidRPr="00CA5D58">
        <w:rPr>
          <w:rFonts w:eastAsia="Calibri"/>
          <w:b/>
          <w:sz w:val="28"/>
          <w:szCs w:val="28"/>
          <w:lang w:eastAsia="en-US"/>
        </w:rPr>
        <w:t>Статья 18.</w:t>
      </w:r>
      <w:r w:rsidRPr="00B92E74">
        <w:rPr>
          <w:rFonts w:eastAsia="Calibri"/>
          <w:sz w:val="28"/>
          <w:szCs w:val="28"/>
          <w:lang w:eastAsia="en-US"/>
        </w:rPr>
        <w:t xml:space="preserve"> Возмещение расходов, связанных со служебными командировками на территорию иностранного государства</w:t>
      </w:r>
    </w:p>
    <w:p w:rsidR="00D61109" w:rsidRPr="00B92E74" w:rsidRDefault="00D61109" w:rsidP="00344E2A">
      <w:pPr>
        <w:numPr>
          <w:ilvl w:val="0"/>
          <w:numId w:val="4"/>
        </w:numPr>
        <w:tabs>
          <w:tab w:val="left" w:pos="1134"/>
        </w:tabs>
        <w:autoSpaceDE w:val="0"/>
        <w:autoSpaceDN w:val="0"/>
        <w:adjustRightInd w:val="0"/>
        <w:spacing w:line="276" w:lineRule="auto"/>
        <w:ind w:left="0" w:firstLine="709"/>
        <w:jc w:val="both"/>
        <w:rPr>
          <w:rFonts w:eastAsia="Calibri"/>
          <w:sz w:val="28"/>
          <w:szCs w:val="28"/>
          <w:lang w:eastAsia="en-US"/>
        </w:rPr>
      </w:pPr>
      <w:r w:rsidRPr="00B92E74">
        <w:rPr>
          <w:rFonts w:eastAsia="Calibri"/>
          <w:sz w:val="28"/>
          <w:szCs w:val="28"/>
          <w:lang w:eastAsia="en-US"/>
        </w:rPr>
        <w:t>При направлении муниципального служащего в служебную командировку на территорию иностранного государства ему, дополнительно к установленным статьёй 17 настоящего Положения расходам, возмещаются:</w:t>
      </w:r>
    </w:p>
    <w:p w:rsidR="00D61109" w:rsidRPr="00B92E74" w:rsidRDefault="005B0408" w:rsidP="005B0408">
      <w:pPr>
        <w:tabs>
          <w:tab w:val="left" w:pos="851"/>
        </w:tabs>
        <w:spacing w:line="276" w:lineRule="auto"/>
        <w:ind w:firstLine="709"/>
        <w:contextualSpacing/>
        <w:jc w:val="both"/>
        <w:rPr>
          <w:rFonts w:eastAsia="Calibri"/>
          <w:sz w:val="28"/>
          <w:szCs w:val="28"/>
          <w:lang w:eastAsia="en-US"/>
        </w:rPr>
      </w:pPr>
      <w:r>
        <w:rPr>
          <w:rFonts w:eastAsia="Calibri"/>
          <w:sz w:val="28"/>
          <w:szCs w:val="28"/>
          <w:lang w:eastAsia="en-US"/>
        </w:rPr>
        <w:t xml:space="preserve">- </w:t>
      </w:r>
      <w:r w:rsidR="00D61109" w:rsidRPr="00B92E74">
        <w:rPr>
          <w:rFonts w:eastAsia="Calibri"/>
          <w:sz w:val="28"/>
          <w:szCs w:val="28"/>
          <w:lang w:eastAsia="en-US"/>
        </w:rPr>
        <w:t>расходы на оформление заграничного паспорта, визы и других выездных документов;</w:t>
      </w:r>
    </w:p>
    <w:p w:rsidR="00D61109" w:rsidRPr="00B92E74" w:rsidRDefault="005B0408" w:rsidP="005B0408">
      <w:pPr>
        <w:tabs>
          <w:tab w:val="left" w:pos="851"/>
        </w:tabs>
        <w:spacing w:line="276" w:lineRule="auto"/>
        <w:ind w:left="709"/>
        <w:contextualSpacing/>
        <w:jc w:val="both"/>
        <w:rPr>
          <w:rFonts w:eastAsia="Calibri"/>
          <w:sz w:val="28"/>
          <w:szCs w:val="28"/>
          <w:lang w:eastAsia="en-US"/>
        </w:rPr>
      </w:pPr>
      <w:r>
        <w:rPr>
          <w:rFonts w:eastAsia="Calibri"/>
          <w:sz w:val="28"/>
          <w:szCs w:val="28"/>
          <w:lang w:eastAsia="en-US"/>
        </w:rPr>
        <w:t xml:space="preserve">- </w:t>
      </w:r>
      <w:r w:rsidR="00D61109" w:rsidRPr="00B92E74">
        <w:rPr>
          <w:rFonts w:eastAsia="Calibri"/>
          <w:sz w:val="28"/>
          <w:szCs w:val="28"/>
          <w:lang w:eastAsia="en-US"/>
        </w:rPr>
        <w:t>обязательные консульские и аэродромные сборы;</w:t>
      </w:r>
    </w:p>
    <w:p w:rsidR="00D61109" w:rsidRPr="00B92E74" w:rsidRDefault="005B0408" w:rsidP="005B0408">
      <w:pPr>
        <w:tabs>
          <w:tab w:val="left" w:pos="851"/>
        </w:tabs>
        <w:spacing w:line="276" w:lineRule="auto"/>
        <w:ind w:left="709"/>
        <w:contextualSpacing/>
        <w:jc w:val="both"/>
        <w:rPr>
          <w:rFonts w:eastAsia="Calibri"/>
          <w:sz w:val="28"/>
          <w:szCs w:val="28"/>
          <w:lang w:eastAsia="en-US"/>
        </w:rPr>
      </w:pPr>
      <w:r>
        <w:rPr>
          <w:rFonts w:eastAsia="Calibri"/>
          <w:sz w:val="28"/>
          <w:szCs w:val="28"/>
          <w:lang w:eastAsia="en-US"/>
        </w:rPr>
        <w:t xml:space="preserve">- </w:t>
      </w:r>
      <w:r w:rsidR="00D61109" w:rsidRPr="00B92E74">
        <w:rPr>
          <w:rFonts w:eastAsia="Calibri"/>
          <w:sz w:val="28"/>
          <w:szCs w:val="28"/>
          <w:lang w:eastAsia="en-US"/>
        </w:rPr>
        <w:t>сборы на право въезда или транзита автомобильного транспорта;</w:t>
      </w:r>
    </w:p>
    <w:p w:rsidR="00D61109" w:rsidRPr="00B92E74" w:rsidRDefault="005B0408" w:rsidP="005B0408">
      <w:pPr>
        <w:tabs>
          <w:tab w:val="left" w:pos="851"/>
        </w:tabs>
        <w:spacing w:line="276" w:lineRule="auto"/>
        <w:ind w:left="709"/>
        <w:contextualSpacing/>
        <w:jc w:val="both"/>
        <w:rPr>
          <w:rFonts w:eastAsia="Calibri"/>
          <w:sz w:val="28"/>
          <w:szCs w:val="28"/>
          <w:lang w:eastAsia="en-US"/>
        </w:rPr>
      </w:pPr>
      <w:r>
        <w:rPr>
          <w:rFonts w:eastAsia="Calibri"/>
          <w:sz w:val="28"/>
          <w:szCs w:val="28"/>
          <w:lang w:eastAsia="en-US"/>
        </w:rPr>
        <w:t xml:space="preserve">- </w:t>
      </w:r>
      <w:r w:rsidR="00D61109" w:rsidRPr="00B92E74">
        <w:rPr>
          <w:rFonts w:eastAsia="Calibri"/>
          <w:sz w:val="28"/>
          <w:szCs w:val="28"/>
          <w:lang w:eastAsia="en-US"/>
        </w:rPr>
        <w:t>расходы на оформление обязательной медицинской страховки;</w:t>
      </w:r>
    </w:p>
    <w:p w:rsidR="00D61109" w:rsidRPr="00B92E74" w:rsidRDefault="005B0408" w:rsidP="005B0408">
      <w:pPr>
        <w:tabs>
          <w:tab w:val="left" w:pos="851"/>
        </w:tabs>
        <w:spacing w:line="276" w:lineRule="auto"/>
        <w:ind w:left="709"/>
        <w:contextualSpacing/>
        <w:jc w:val="both"/>
        <w:rPr>
          <w:rFonts w:eastAsia="Calibri"/>
          <w:sz w:val="28"/>
          <w:szCs w:val="28"/>
          <w:lang w:eastAsia="en-US"/>
        </w:rPr>
      </w:pPr>
      <w:r>
        <w:rPr>
          <w:rFonts w:eastAsia="Calibri"/>
          <w:sz w:val="28"/>
          <w:szCs w:val="28"/>
          <w:lang w:eastAsia="en-US"/>
        </w:rPr>
        <w:t xml:space="preserve">- </w:t>
      </w:r>
      <w:r w:rsidR="00D61109" w:rsidRPr="00B92E74">
        <w:rPr>
          <w:rFonts w:eastAsia="Calibri"/>
          <w:sz w:val="28"/>
          <w:szCs w:val="28"/>
          <w:lang w:eastAsia="en-US"/>
        </w:rPr>
        <w:t>иные обязательные платежи и сборы.</w:t>
      </w:r>
    </w:p>
    <w:p w:rsidR="00D61109" w:rsidRPr="00B92E74" w:rsidRDefault="00D61109" w:rsidP="00344E2A">
      <w:pPr>
        <w:numPr>
          <w:ilvl w:val="0"/>
          <w:numId w:val="4"/>
        </w:numPr>
        <w:tabs>
          <w:tab w:val="left" w:pos="1134"/>
        </w:tabs>
        <w:spacing w:line="276" w:lineRule="auto"/>
        <w:ind w:left="0" w:firstLine="709"/>
        <w:contextualSpacing/>
        <w:jc w:val="both"/>
        <w:rPr>
          <w:rFonts w:eastAsia="Calibri"/>
          <w:sz w:val="28"/>
          <w:szCs w:val="28"/>
          <w:lang w:eastAsia="en-US"/>
        </w:rPr>
      </w:pPr>
      <w:r w:rsidRPr="00B92E74">
        <w:rPr>
          <w:rFonts w:eastAsia="Calibri"/>
          <w:sz w:val="28"/>
          <w:szCs w:val="28"/>
          <w:lang w:eastAsia="en-US"/>
        </w:rPr>
        <w:t>Расходы по найму жилого помещения, по оплате гостиничных услуг при направлении в служебную командировку на территорию иностранного государства возмещаются муниципальному служащему по фактическим затратам, подтвержденным соответствующими документами, но не более 5000 (пяти тысяч) рублей по курсу Центрального банка Российской Федерации на дату осуществления таких расходов.</w:t>
      </w:r>
    </w:p>
    <w:p w:rsidR="00D61109" w:rsidRPr="00B92E74" w:rsidRDefault="00D61109" w:rsidP="00344E2A">
      <w:pPr>
        <w:numPr>
          <w:ilvl w:val="0"/>
          <w:numId w:val="4"/>
        </w:numPr>
        <w:tabs>
          <w:tab w:val="left" w:pos="1134"/>
        </w:tabs>
        <w:spacing w:line="276" w:lineRule="auto"/>
        <w:ind w:left="0" w:firstLine="709"/>
        <w:contextualSpacing/>
        <w:jc w:val="both"/>
        <w:rPr>
          <w:rFonts w:eastAsia="Calibri"/>
          <w:sz w:val="28"/>
          <w:szCs w:val="28"/>
          <w:lang w:eastAsia="en-US"/>
        </w:rPr>
      </w:pPr>
      <w:r w:rsidRPr="00B92E74">
        <w:rPr>
          <w:rFonts w:eastAsia="Calibri"/>
          <w:sz w:val="28"/>
          <w:szCs w:val="28"/>
          <w:lang w:eastAsia="en-US"/>
        </w:rPr>
        <w:t>Расходы на проезд при направлении муниципального служащего в служебную командировку на территорию иностранного государства возмещаются в том же порядке, что и при направлении в служебную командировку в пределах Российской Федерации.</w:t>
      </w:r>
    </w:p>
    <w:p w:rsidR="00D61109" w:rsidRDefault="00D61109" w:rsidP="00344E2A">
      <w:pPr>
        <w:numPr>
          <w:ilvl w:val="0"/>
          <w:numId w:val="4"/>
        </w:numPr>
        <w:tabs>
          <w:tab w:val="left" w:pos="1134"/>
        </w:tabs>
        <w:spacing w:line="276" w:lineRule="auto"/>
        <w:ind w:left="0" w:firstLine="709"/>
        <w:contextualSpacing/>
        <w:jc w:val="both"/>
        <w:rPr>
          <w:rFonts w:eastAsia="Calibri"/>
          <w:sz w:val="28"/>
          <w:szCs w:val="28"/>
          <w:lang w:eastAsia="en-US"/>
        </w:rPr>
      </w:pPr>
      <w:proofErr w:type="gramStart"/>
      <w:r w:rsidRPr="00B92E74">
        <w:rPr>
          <w:rFonts w:eastAsia="Calibri"/>
          <w:sz w:val="28"/>
          <w:szCs w:val="28"/>
          <w:lang w:eastAsia="en-US"/>
        </w:rPr>
        <w:t xml:space="preserve">Дополнительные расходы, связанные с проживанием на территории иностранного государства (суточные), выплачиваются муниципальному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определенном Постановлением Правительства Российской Федерации от 26 декабря 2005 года № 812 </w:t>
      </w:r>
      <w:r w:rsidR="001F703A">
        <w:rPr>
          <w:rFonts w:eastAsia="Calibri"/>
          <w:sz w:val="28"/>
          <w:szCs w:val="28"/>
          <w:lang w:eastAsia="en-US"/>
        </w:rPr>
        <w:t>«</w:t>
      </w:r>
      <w:r w:rsidRPr="00B92E74">
        <w:rPr>
          <w:rFonts w:eastAsia="Calibri"/>
          <w:sz w:val="28"/>
          <w:szCs w:val="28"/>
          <w:lang w:eastAsia="en-US"/>
        </w:rPr>
        <w:t>О размере и порядке выплаты суточных в</w:t>
      </w:r>
      <w:proofErr w:type="gramEnd"/>
      <w:r w:rsidRPr="00B92E74">
        <w:rPr>
          <w:rFonts w:eastAsia="Calibri"/>
          <w:sz w:val="28"/>
          <w:szCs w:val="28"/>
          <w:lang w:eastAsia="en-US"/>
        </w:rPr>
        <w:t xml:space="preserve">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roofErr w:type="gramStart"/>
      <w:r w:rsidRPr="00B92E74">
        <w:rPr>
          <w:rFonts w:eastAsia="Calibri"/>
          <w:sz w:val="28"/>
          <w:szCs w:val="28"/>
          <w:lang w:eastAsia="en-US"/>
        </w:rPr>
        <w:t>.</w:t>
      </w:r>
      <w:r w:rsidR="001F703A">
        <w:rPr>
          <w:rFonts w:eastAsia="Calibri"/>
          <w:sz w:val="28"/>
          <w:szCs w:val="28"/>
          <w:lang w:eastAsia="en-US"/>
        </w:rPr>
        <w:t>».</w:t>
      </w:r>
      <w:proofErr w:type="gramEnd"/>
    </w:p>
    <w:p w:rsidR="000D43A8" w:rsidRPr="00B92E74" w:rsidRDefault="000D43A8" w:rsidP="000D43A8">
      <w:pPr>
        <w:tabs>
          <w:tab w:val="left" w:pos="1134"/>
        </w:tabs>
        <w:spacing w:line="276" w:lineRule="auto"/>
        <w:ind w:left="709"/>
        <w:contextualSpacing/>
        <w:jc w:val="both"/>
        <w:rPr>
          <w:rFonts w:eastAsia="Calibri"/>
          <w:sz w:val="28"/>
          <w:szCs w:val="28"/>
          <w:lang w:eastAsia="en-US"/>
        </w:rPr>
      </w:pPr>
    </w:p>
    <w:p w:rsidR="00D61109" w:rsidRPr="00B92E74" w:rsidRDefault="00D61109" w:rsidP="00344E2A">
      <w:pPr>
        <w:widowControl w:val="0"/>
        <w:numPr>
          <w:ilvl w:val="0"/>
          <w:numId w:val="5"/>
        </w:numPr>
        <w:autoSpaceDE w:val="0"/>
        <w:autoSpaceDN w:val="0"/>
        <w:adjustRightInd w:val="0"/>
        <w:spacing w:line="276" w:lineRule="auto"/>
        <w:ind w:left="0" w:firstLine="709"/>
        <w:jc w:val="both"/>
        <w:rPr>
          <w:rFonts w:eastAsia="Calibri"/>
          <w:bCs/>
          <w:sz w:val="28"/>
          <w:szCs w:val="28"/>
        </w:rPr>
      </w:pPr>
      <w:r w:rsidRPr="00B92E74">
        <w:rPr>
          <w:sz w:val="28"/>
          <w:szCs w:val="28"/>
        </w:rPr>
        <w:lastRenderedPageBreak/>
        <w:t>Настоящее решение вступает в силу после его официального опубликования (обнародования)</w:t>
      </w:r>
      <w:r w:rsidR="004D0559" w:rsidRPr="004D0559">
        <w:rPr>
          <w:sz w:val="28"/>
          <w:szCs w:val="28"/>
        </w:rPr>
        <w:t xml:space="preserve"> </w:t>
      </w:r>
      <w:r w:rsidR="004D0559">
        <w:rPr>
          <w:sz w:val="28"/>
          <w:szCs w:val="28"/>
        </w:rPr>
        <w:t>и распространяется на правоотношения с 01 января 2015 года</w:t>
      </w:r>
      <w:r w:rsidRPr="00B92E74">
        <w:rPr>
          <w:sz w:val="28"/>
          <w:szCs w:val="28"/>
        </w:rPr>
        <w:t>.</w:t>
      </w:r>
    </w:p>
    <w:p w:rsidR="00D61109" w:rsidRPr="00B92E74" w:rsidRDefault="00D61109" w:rsidP="00D61109">
      <w:pPr>
        <w:pStyle w:val="ConsPlusNormal"/>
        <w:ind w:firstLine="567"/>
        <w:jc w:val="both"/>
        <w:outlineLvl w:val="1"/>
        <w:rPr>
          <w:rFonts w:ascii="Times New Roman" w:hAnsi="Times New Roman" w:cs="Times New Roman"/>
          <w:sz w:val="28"/>
          <w:szCs w:val="28"/>
        </w:rPr>
      </w:pPr>
    </w:p>
    <w:p w:rsidR="00D61109" w:rsidRPr="00B92E74" w:rsidRDefault="00D61109" w:rsidP="00D61109">
      <w:pPr>
        <w:pStyle w:val="ConsPlusNormal"/>
        <w:ind w:firstLine="0"/>
        <w:jc w:val="both"/>
        <w:outlineLvl w:val="1"/>
        <w:rPr>
          <w:rFonts w:ascii="Times New Roman" w:hAnsi="Times New Roman" w:cs="Times New Roman"/>
          <w:sz w:val="28"/>
          <w:szCs w:val="28"/>
        </w:rPr>
      </w:pPr>
    </w:p>
    <w:p w:rsidR="008E3079" w:rsidRDefault="008E3079" w:rsidP="008E3079">
      <w:pPr>
        <w:jc w:val="both"/>
        <w:outlineLvl w:val="0"/>
        <w:rPr>
          <w:sz w:val="28"/>
          <w:szCs w:val="28"/>
        </w:rPr>
      </w:pPr>
      <w:bookmarkStart w:id="0" w:name="_GoBack"/>
      <w:bookmarkEnd w:id="0"/>
    </w:p>
    <w:tbl>
      <w:tblPr>
        <w:tblStyle w:val="a8"/>
        <w:tblW w:w="9411" w:type="dxa"/>
        <w:tblInd w:w="108" w:type="dxa"/>
        <w:tblLook w:val="04A0" w:firstRow="1" w:lastRow="0" w:firstColumn="1" w:lastColumn="0" w:noHBand="0" w:noVBand="1"/>
      </w:tblPr>
      <w:tblGrid>
        <w:gridCol w:w="4252"/>
        <w:gridCol w:w="907"/>
        <w:gridCol w:w="4252"/>
      </w:tblGrid>
      <w:tr w:rsidR="0064503C" w:rsidTr="00F05465">
        <w:tc>
          <w:tcPr>
            <w:tcW w:w="4252" w:type="dxa"/>
            <w:tcBorders>
              <w:top w:val="nil"/>
              <w:left w:val="nil"/>
              <w:bottom w:val="nil"/>
              <w:right w:val="nil"/>
            </w:tcBorders>
          </w:tcPr>
          <w:p w:rsidR="0064503C" w:rsidRDefault="0064503C" w:rsidP="00F05465">
            <w:pPr>
              <w:pStyle w:val="a9"/>
              <w:ind w:left="0"/>
              <w:jc w:val="both"/>
              <w:rPr>
                <w:sz w:val="28"/>
                <w:szCs w:val="28"/>
              </w:rPr>
            </w:pPr>
            <w:r>
              <w:rPr>
                <w:sz w:val="28"/>
                <w:szCs w:val="28"/>
              </w:rPr>
              <w:t>Председатель Совета депутатов</w:t>
            </w:r>
          </w:p>
          <w:p w:rsidR="0064503C" w:rsidRDefault="0064503C" w:rsidP="00F05465">
            <w:pPr>
              <w:pStyle w:val="a9"/>
              <w:ind w:left="0"/>
              <w:rPr>
                <w:sz w:val="28"/>
                <w:szCs w:val="28"/>
              </w:rPr>
            </w:pPr>
            <w:r>
              <w:rPr>
                <w:sz w:val="28"/>
                <w:szCs w:val="28"/>
              </w:rPr>
              <w:t xml:space="preserve">сельского поселения Луговской </w:t>
            </w:r>
          </w:p>
          <w:p w:rsidR="0064503C" w:rsidRDefault="0064503C" w:rsidP="00F05465">
            <w:pPr>
              <w:pStyle w:val="a9"/>
              <w:ind w:left="0"/>
              <w:rPr>
                <w:sz w:val="28"/>
                <w:szCs w:val="28"/>
              </w:rPr>
            </w:pPr>
          </w:p>
          <w:p w:rsidR="0064503C" w:rsidRDefault="0064503C" w:rsidP="00F05465">
            <w:pPr>
              <w:pStyle w:val="a9"/>
              <w:ind w:left="0"/>
              <w:rPr>
                <w:sz w:val="28"/>
                <w:szCs w:val="28"/>
              </w:rPr>
            </w:pPr>
            <w:r>
              <w:rPr>
                <w:sz w:val="28"/>
                <w:szCs w:val="28"/>
              </w:rPr>
              <w:t xml:space="preserve"> _______________</w:t>
            </w:r>
            <w:proofErr w:type="spellStart"/>
            <w:r>
              <w:rPr>
                <w:sz w:val="28"/>
                <w:szCs w:val="28"/>
              </w:rPr>
              <w:t>М.Н.Черкашин</w:t>
            </w:r>
            <w:proofErr w:type="spellEnd"/>
            <w:r>
              <w:rPr>
                <w:sz w:val="28"/>
                <w:szCs w:val="28"/>
              </w:rPr>
              <w:t xml:space="preserve">            </w:t>
            </w:r>
          </w:p>
        </w:tc>
        <w:tc>
          <w:tcPr>
            <w:tcW w:w="907" w:type="dxa"/>
            <w:tcBorders>
              <w:top w:val="nil"/>
              <w:left w:val="nil"/>
              <w:bottom w:val="nil"/>
              <w:right w:val="nil"/>
            </w:tcBorders>
          </w:tcPr>
          <w:p w:rsidR="0064503C" w:rsidRDefault="0064503C" w:rsidP="00F05465">
            <w:pPr>
              <w:pStyle w:val="a9"/>
              <w:ind w:left="0"/>
              <w:rPr>
                <w:sz w:val="28"/>
                <w:szCs w:val="28"/>
              </w:rPr>
            </w:pPr>
          </w:p>
        </w:tc>
        <w:tc>
          <w:tcPr>
            <w:tcW w:w="4252" w:type="dxa"/>
            <w:tcBorders>
              <w:top w:val="nil"/>
              <w:left w:val="nil"/>
              <w:bottom w:val="nil"/>
              <w:right w:val="nil"/>
            </w:tcBorders>
          </w:tcPr>
          <w:p w:rsidR="0064503C" w:rsidRDefault="0064503C" w:rsidP="00F05465">
            <w:pPr>
              <w:pStyle w:val="a9"/>
              <w:ind w:left="0"/>
              <w:rPr>
                <w:sz w:val="28"/>
                <w:szCs w:val="28"/>
              </w:rPr>
            </w:pPr>
            <w:r>
              <w:rPr>
                <w:sz w:val="28"/>
                <w:szCs w:val="28"/>
              </w:rPr>
              <w:t>Глава</w:t>
            </w:r>
          </w:p>
          <w:p w:rsidR="0064503C" w:rsidRDefault="0064503C" w:rsidP="00F05465">
            <w:pPr>
              <w:pStyle w:val="a9"/>
              <w:ind w:left="0"/>
              <w:rPr>
                <w:sz w:val="28"/>
                <w:szCs w:val="28"/>
              </w:rPr>
            </w:pPr>
            <w:r>
              <w:rPr>
                <w:sz w:val="28"/>
                <w:szCs w:val="28"/>
              </w:rPr>
              <w:t>сельского поселения Луговской</w:t>
            </w:r>
          </w:p>
          <w:p w:rsidR="0064503C" w:rsidRDefault="0064503C" w:rsidP="00F05465">
            <w:pPr>
              <w:pStyle w:val="a9"/>
              <w:ind w:left="0"/>
              <w:rPr>
                <w:sz w:val="28"/>
                <w:szCs w:val="28"/>
              </w:rPr>
            </w:pPr>
          </w:p>
          <w:p w:rsidR="0064503C" w:rsidRDefault="0064503C" w:rsidP="00F05465">
            <w:pPr>
              <w:pStyle w:val="a9"/>
              <w:ind w:left="0"/>
              <w:rPr>
                <w:sz w:val="28"/>
                <w:szCs w:val="28"/>
              </w:rPr>
            </w:pPr>
            <w:r>
              <w:rPr>
                <w:sz w:val="28"/>
                <w:szCs w:val="28"/>
              </w:rPr>
              <w:t xml:space="preserve">___________ </w:t>
            </w:r>
            <w:proofErr w:type="spellStart"/>
            <w:r>
              <w:rPr>
                <w:sz w:val="28"/>
                <w:szCs w:val="28"/>
              </w:rPr>
              <w:t>Н.В.Веретельников</w:t>
            </w:r>
            <w:proofErr w:type="spellEnd"/>
          </w:p>
        </w:tc>
      </w:tr>
    </w:tbl>
    <w:p w:rsidR="0064503C" w:rsidRDefault="0064503C" w:rsidP="008E3079">
      <w:pPr>
        <w:jc w:val="both"/>
        <w:outlineLvl w:val="0"/>
        <w:rPr>
          <w:sz w:val="28"/>
          <w:szCs w:val="28"/>
        </w:rPr>
      </w:pPr>
    </w:p>
    <w:p w:rsidR="008E3079" w:rsidRPr="00A506B5" w:rsidRDefault="00344E2A" w:rsidP="008E3079">
      <w:pPr>
        <w:jc w:val="both"/>
        <w:outlineLvl w:val="0"/>
        <w:rPr>
          <w:sz w:val="28"/>
          <w:szCs w:val="28"/>
        </w:rPr>
      </w:pPr>
      <w:r>
        <w:rPr>
          <w:sz w:val="28"/>
          <w:szCs w:val="28"/>
        </w:rPr>
        <w:t>16</w:t>
      </w:r>
      <w:r w:rsidR="0064503C">
        <w:rPr>
          <w:sz w:val="28"/>
          <w:szCs w:val="28"/>
        </w:rPr>
        <w:t xml:space="preserve"> </w:t>
      </w:r>
      <w:r>
        <w:rPr>
          <w:sz w:val="28"/>
          <w:szCs w:val="28"/>
        </w:rPr>
        <w:t>февраля</w:t>
      </w:r>
      <w:r w:rsidR="0064503C">
        <w:rPr>
          <w:sz w:val="28"/>
          <w:szCs w:val="28"/>
        </w:rPr>
        <w:t xml:space="preserve"> 201</w:t>
      </w:r>
      <w:r w:rsidR="004E562E">
        <w:rPr>
          <w:sz w:val="28"/>
          <w:szCs w:val="28"/>
        </w:rPr>
        <w:t>5</w:t>
      </w:r>
      <w:r w:rsidR="0064503C">
        <w:rPr>
          <w:sz w:val="28"/>
          <w:szCs w:val="28"/>
        </w:rPr>
        <w:t xml:space="preserve"> года</w:t>
      </w:r>
      <w:r w:rsidR="008E3079" w:rsidRPr="00A506B5">
        <w:rPr>
          <w:sz w:val="28"/>
          <w:szCs w:val="28"/>
        </w:rPr>
        <w:t xml:space="preserve">                    </w:t>
      </w:r>
    </w:p>
    <w:sectPr w:rsidR="008E3079" w:rsidRPr="00A506B5" w:rsidSect="00715FA8">
      <w:headerReference w:type="default" r:id="rId9"/>
      <w:footerReference w:type="even" r:id="rId10"/>
      <w:footerReference w:type="default" r:id="rId11"/>
      <w:headerReference w:type="first" r:id="rId12"/>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E7B" w:rsidRDefault="00782E7B">
      <w:r>
        <w:separator/>
      </w:r>
    </w:p>
  </w:endnote>
  <w:endnote w:type="continuationSeparator" w:id="0">
    <w:p w:rsidR="00782E7B" w:rsidRDefault="0078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C0" w:rsidRDefault="00175B08" w:rsidP="008675C0">
    <w:pPr>
      <w:pStyle w:val="a4"/>
      <w:framePr w:wrap="around" w:vAnchor="text" w:hAnchor="margin" w:xAlign="right" w:y="1"/>
      <w:rPr>
        <w:rStyle w:val="a5"/>
      </w:rPr>
    </w:pPr>
    <w:r>
      <w:rPr>
        <w:rStyle w:val="a5"/>
      </w:rPr>
      <w:fldChar w:fldCharType="begin"/>
    </w:r>
    <w:r w:rsidR="008675C0">
      <w:rPr>
        <w:rStyle w:val="a5"/>
      </w:rPr>
      <w:instrText xml:space="preserve">PAGE  </w:instrText>
    </w:r>
    <w:r>
      <w:rPr>
        <w:rStyle w:val="a5"/>
      </w:rPr>
      <w:fldChar w:fldCharType="end"/>
    </w:r>
  </w:p>
  <w:p w:rsidR="008675C0" w:rsidRDefault="008675C0" w:rsidP="00D6038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C0" w:rsidRDefault="008675C0" w:rsidP="00E9421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E7B" w:rsidRDefault="00782E7B">
      <w:r>
        <w:separator/>
      </w:r>
    </w:p>
  </w:footnote>
  <w:footnote w:type="continuationSeparator" w:id="0">
    <w:p w:rsidR="00782E7B" w:rsidRDefault="00782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147490"/>
      <w:docPartObj>
        <w:docPartGallery w:val="Page Numbers (Top of Page)"/>
        <w:docPartUnique/>
      </w:docPartObj>
    </w:sdtPr>
    <w:sdtContent>
      <w:p w:rsidR="00715FA8" w:rsidRDefault="00715FA8">
        <w:pPr>
          <w:pStyle w:val="a6"/>
          <w:jc w:val="center"/>
        </w:pPr>
        <w:r>
          <w:fldChar w:fldCharType="begin"/>
        </w:r>
        <w:r>
          <w:instrText>PAGE   \* MERGEFORMAT</w:instrText>
        </w:r>
        <w:r>
          <w:fldChar w:fldCharType="separate"/>
        </w:r>
        <w:r w:rsidR="00147CE8">
          <w:rPr>
            <w:noProof/>
          </w:rPr>
          <w:t>6</w:t>
        </w:r>
        <w:r>
          <w:fldChar w:fldCharType="end"/>
        </w:r>
      </w:p>
    </w:sdtContent>
  </w:sdt>
  <w:p w:rsidR="00CC48CF" w:rsidRDefault="00CC48C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A8" w:rsidRDefault="00715FA8">
    <w:pPr>
      <w:pStyle w:val="a6"/>
      <w:jc w:val="center"/>
    </w:pPr>
  </w:p>
  <w:p w:rsidR="00A82AE2" w:rsidRDefault="00A82AE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4E08"/>
    <w:multiLevelType w:val="multilevel"/>
    <w:tmpl w:val="8C0647D0"/>
    <w:lvl w:ilvl="0">
      <w:start w:val="1"/>
      <w:numFmt w:val="bullet"/>
      <w:lvlText w:val=""/>
      <w:lvlJc w:val="left"/>
      <w:pPr>
        <w:ind w:left="928" w:hanging="360"/>
      </w:pPr>
      <w:rPr>
        <w:rFonts w:ascii="Symbol" w:hAnsi="Symbol"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nsid w:val="152029F5"/>
    <w:multiLevelType w:val="hybridMultilevel"/>
    <w:tmpl w:val="49F474DC"/>
    <w:lvl w:ilvl="0" w:tplc="0EB6A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2907EB"/>
    <w:multiLevelType w:val="multilevel"/>
    <w:tmpl w:val="A52C37C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6A53A9F"/>
    <w:multiLevelType w:val="hybridMultilevel"/>
    <w:tmpl w:val="E3305B00"/>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95F4B66"/>
    <w:multiLevelType w:val="hybridMultilevel"/>
    <w:tmpl w:val="85B4B870"/>
    <w:lvl w:ilvl="0" w:tplc="6BC83F50">
      <w:start w:val="2"/>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5C6849"/>
    <w:multiLevelType w:val="hybridMultilevel"/>
    <w:tmpl w:val="06149D36"/>
    <w:lvl w:ilvl="0" w:tplc="33A6B2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70365B5"/>
    <w:multiLevelType w:val="multilevel"/>
    <w:tmpl w:val="921CE7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B6851C8"/>
    <w:multiLevelType w:val="hybridMultilevel"/>
    <w:tmpl w:val="A4340A22"/>
    <w:lvl w:ilvl="0" w:tplc="6E7ADB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10235D"/>
    <w:multiLevelType w:val="hybridMultilevel"/>
    <w:tmpl w:val="9E361AE8"/>
    <w:lvl w:ilvl="0" w:tplc="FE6E7B4E">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594A41"/>
    <w:multiLevelType w:val="multilevel"/>
    <w:tmpl w:val="CE205ED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AD76820"/>
    <w:multiLevelType w:val="multilevel"/>
    <w:tmpl w:val="AC720A4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8"/>
  </w:num>
  <w:num w:numId="4">
    <w:abstractNumId w:val="3"/>
  </w:num>
  <w:num w:numId="5">
    <w:abstractNumId w:val="4"/>
  </w:num>
  <w:num w:numId="6">
    <w:abstractNumId w:val="6"/>
  </w:num>
  <w:num w:numId="7">
    <w:abstractNumId w:val="10"/>
  </w:num>
  <w:num w:numId="8">
    <w:abstractNumId w:val="0"/>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B9616D"/>
    <w:rsid w:val="00025C68"/>
    <w:rsid w:val="000320E0"/>
    <w:rsid w:val="000347E2"/>
    <w:rsid w:val="00035413"/>
    <w:rsid w:val="00060174"/>
    <w:rsid w:val="00060B5A"/>
    <w:rsid w:val="00074249"/>
    <w:rsid w:val="00076D5D"/>
    <w:rsid w:val="0008268C"/>
    <w:rsid w:val="00083B16"/>
    <w:rsid w:val="000A3401"/>
    <w:rsid w:val="000B03F4"/>
    <w:rsid w:val="000B56A8"/>
    <w:rsid w:val="000C05E2"/>
    <w:rsid w:val="000C368F"/>
    <w:rsid w:val="000D3BBA"/>
    <w:rsid w:val="000D43A8"/>
    <w:rsid w:val="000D6DCE"/>
    <w:rsid w:val="000E29C3"/>
    <w:rsid w:val="000E7E8B"/>
    <w:rsid w:val="001228D7"/>
    <w:rsid w:val="001339DC"/>
    <w:rsid w:val="00147CE8"/>
    <w:rsid w:val="00150B92"/>
    <w:rsid w:val="001732D0"/>
    <w:rsid w:val="00175B08"/>
    <w:rsid w:val="00182081"/>
    <w:rsid w:val="001879A4"/>
    <w:rsid w:val="00196F44"/>
    <w:rsid w:val="001B1B9A"/>
    <w:rsid w:val="001B5770"/>
    <w:rsid w:val="001C30A2"/>
    <w:rsid w:val="001C7407"/>
    <w:rsid w:val="001D61AC"/>
    <w:rsid w:val="001E15EA"/>
    <w:rsid w:val="001E3CB3"/>
    <w:rsid w:val="001F3E7A"/>
    <w:rsid w:val="001F703A"/>
    <w:rsid w:val="0022480D"/>
    <w:rsid w:val="00226C22"/>
    <w:rsid w:val="002521CF"/>
    <w:rsid w:val="00253F85"/>
    <w:rsid w:val="00271CDA"/>
    <w:rsid w:val="00272314"/>
    <w:rsid w:val="00285F37"/>
    <w:rsid w:val="00294CA5"/>
    <w:rsid w:val="002B23E5"/>
    <w:rsid w:val="002B3F79"/>
    <w:rsid w:val="002C39BC"/>
    <w:rsid w:val="002E53D2"/>
    <w:rsid w:val="002E5EDD"/>
    <w:rsid w:val="00303412"/>
    <w:rsid w:val="00304C8B"/>
    <w:rsid w:val="003064A7"/>
    <w:rsid w:val="00321724"/>
    <w:rsid w:val="003227D6"/>
    <w:rsid w:val="003240C4"/>
    <w:rsid w:val="00342919"/>
    <w:rsid w:val="00344E2A"/>
    <w:rsid w:val="0034752B"/>
    <w:rsid w:val="0036664E"/>
    <w:rsid w:val="003957B0"/>
    <w:rsid w:val="003A71A2"/>
    <w:rsid w:val="003B2930"/>
    <w:rsid w:val="003B3C36"/>
    <w:rsid w:val="003B6A9C"/>
    <w:rsid w:val="003F0A68"/>
    <w:rsid w:val="00404752"/>
    <w:rsid w:val="004050DF"/>
    <w:rsid w:val="00410F60"/>
    <w:rsid w:val="004121F0"/>
    <w:rsid w:val="00436B53"/>
    <w:rsid w:val="00447AAF"/>
    <w:rsid w:val="00450D12"/>
    <w:rsid w:val="00452184"/>
    <w:rsid w:val="0047650E"/>
    <w:rsid w:val="00483152"/>
    <w:rsid w:val="004845C3"/>
    <w:rsid w:val="004871F2"/>
    <w:rsid w:val="004A3627"/>
    <w:rsid w:val="004B28B0"/>
    <w:rsid w:val="004D0559"/>
    <w:rsid w:val="004D6A97"/>
    <w:rsid w:val="004E0936"/>
    <w:rsid w:val="004E3EC4"/>
    <w:rsid w:val="004E562E"/>
    <w:rsid w:val="004F0B57"/>
    <w:rsid w:val="005135DB"/>
    <w:rsid w:val="00516127"/>
    <w:rsid w:val="00554C15"/>
    <w:rsid w:val="005928C1"/>
    <w:rsid w:val="00596530"/>
    <w:rsid w:val="00596B8E"/>
    <w:rsid w:val="005A05FE"/>
    <w:rsid w:val="005B0408"/>
    <w:rsid w:val="005B2FC9"/>
    <w:rsid w:val="005C5442"/>
    <w:rsid w:val="005D1E2D"/>
    <w:rsid w:val="005F08AD"/>
    <w:rsid w:val="006056FB"/>
    <w:rsid w:val="00605D7B"/>
    <w:rsid w:val="00611DC9"/>
    <w:rsid w:val="00614680"/>
    <w:rsid w:val="006149C0"/>
    <w:rsid w:val="00626841"/>
    <w:rsid w:val="00630F74"/>
    <w:rsid w:val="00637489"/>
    <w:rsid w:val="0064207F"/>
    <w:rsid w:val="0064503C"/>
    <w:rsid w:val="00653CC6"/>
    <w:rsid w:val="0066460B"/>
    <w:rsid w:val="006A15E2"/>
    <w:rsid w:val="006B30FD"/>
    <w:rsid w:val="006C38C0"/>
    <w:rsid w:val="006C77D1"/>
    <w:rsid w:val="006D4589"/>
    <w:rsid w:val="006D5608"/>
    <w:rsid w:val="006E45F7"/>
    <w:rsid w:val="00715FA8"/>
    <w:rsid w:val="00734736"/>
    <w:rsid w:val="007422AE"/>
    <w:rsid w:val="00751847"/>
    <w:rsid w:val="007549A8"/>
    <w:rsid w:val="00756929"/>
    <w:rsid w:val="00766809"/>
    <w:rsid w:val="00771E7D"/>
    <w:rsid w:val="00777436"/>
    <w:rsid w:val="00782E7B"/>
    <w:rsid w:val="007E2B6B"/>
    <w:rsid w:val="0081012C"/>
    <w:rsid w:val="0081348C"/>
    <w:rsid w:val="00813B70"/>
    <w:rsid w:val="008243F3"/>
    <w:rsid w:val="00830A16"/>
    <w:rsid w:val="008374DC"/>
    <w:rsid w:val="00837AAA"/>
    <w:rsid w:val="0084557D"/>
    <w:rsid w:val="00855905"/>
    <w:rsid w:val="008637DD"/>
    <w:rsid w:val="008654E4"/>
    <w:rsid w:val="008675C0"/>
    <w:rsid w:val="00872DF6"/>
    <w:rsid w:val="008836CC"/>
    <w:rsid w:val="008865BE"/>
    <w:rsid w:val="008A4215"/>
    <w:rsid w:val="008A5858"/>
    <w:rsid w:val="008C1331"/>
    <w:rsid w:val="008C3A30"/>
    <w:rsid w:val="008C755F"/>
    <w:rsid w:val="008D3003"/>
    <w:rsid w:val="008D4E60"/>
    <w:rsid w:val="008D5DB2"/>
    <w:rsid w:val="008D718E"/>
    <w:rsid w:val="008E1D43"/>
    <w:rsid w:val="008E3079"/>
    <w:rsid w:val="008E3D20"/>
    <w:rsid w:val="008E4B60"/>
    <w:rsid w:val="008F002D"/>
    <w:rsid w:val="008F17F4"/>
    <w:rsid w:val="008F580D"/>
    <w:rsid w:val="00910923"/>
    <w:rsid w:val="00914E93"/>
    <w:rsid w:val="00915FA1"/>
    <w:rsid w:val="00933746"/>
    <w:rsid w:val="009373D2"/>
    <w:rsid w:val="00960359"/>
    <w:rsid w:val="00970CD9"/>
    <w:rsid w:val="0097540D"/>
    <w:rsid w:val="0097563E"/>
    <w:rsid w:val="009849BC"/>
    <w:rsid w:val="00991432"/>
    <w:rsid w:val="009A0759"/>
    <w:rsid w:val="009A0CA3"/>
    <w:rsid w:val="009B1E02"/>
    <w:rsid w:val="009C1F6B"/>
    <w:rsid w:val="009C459F"/>
    <w:rsid w:val="009C4C0D"/>
    <w:rsid w:val="009C5069"/>
    <w:rsid w:val="009D1635"/>
    <w:rsid w:val="009D3555"/>
    <w:rsid w:val="009D754F"/>
    <w:rsid w:val="009E315E"/>
    <w:rsid w:val="009E559F"/>
    <w:rsid w:val="009E6F2A"/>
    <w:rsid w:val="009E70EC"/>
    <w:rsid w:val="009F49D7"/>
    <w:rsid w:val="00A02D6B"/>
    <w:rsid w:val="00A06B85"/>
    <w:rsid w:val="00A13CC1"/>
    <w:rsid w:val="00A43F21"/>
    <w:rsid w:val="00A50FE2"/>
    <w:rsid w:val="00A63C34"/>
    <w:rsid w:val="00A67D6C"/>
    <w:rsid w:val="00A71F32"/>
    <w:rsid w:val="00A73CDE"/>
    <w:rsid w:val="00A75786"/>
    <w:rsid w:val="00A82AE2"/>
    <w:rsid w:val="00A833DD"/>
    <w:rsid w:val="00A85BC9"/>
    <w:rsid w:val="00A926B4"/>
    <w:rsid w:val="00AA45C8"/>
    <w:rsid w:val="00AB5B56"/>
    <w:rsid w:val="00AC2C6F"/>
    <w:rsid w:val="00AC7A2B"/>
    <w:rsid w:val="00AD06C7"/>
    <w:rsid w:val="00B13430"/>
    <w:rsid w:val="00B271E2"/>
    <w:rsid w:val="00B315ED"/>
    <w:rsid w:val="00B64BA4"/>
    <w:rsid w:val="00B804CE"/>
    <w:rsid w:val="00B86300"/>
    <w:rsid w:val="00B9616D"/>
    <w:rsid w:val="00BA21E0"/>
    <w:rsid w:val="00BA5A76"/>
    <w:rsid w:val="00BA6D6F"/>
    <w:rsid w:val="00BB2DE5"/>
    <w:rsid w:val="00BB34A1"/>
    <w:rsid w:val="00BC434F"/>
    <w:rsid w:val="00BD056E"/>
    <w:rsid w:val="00BD3B18"/>
    <w:rsid w:val="00BD4D80"/>
    <w:rsid w:val="00BD7921"/>
    <w:rsid w:val="00BE7654"/>
    <w:rsid w:val="00C00BC8"/>
    <w:rsid w:val="00C02D83"/>
    <w:rsid w:val="00C458E7"/>
    <w:rsid w:val="00C578B6"/>
    <w:rsid w:val="00C63ABD"/>
    <w:rsid w:val="00C72DDD"/>
    <w:rsid w:val="00C74D5E"/>
    <w:rsid w:val="00C85E45"/>
    <w:rsid w:val="00C927BE"/>
    <w:rsid w:val="00C96E46"/>
    <w:rsid w:val="00C97A81"/>
    <w:rsid w:val="00CA161D"/>
    <w:rsid w:val="00CA224B"/>
    <w:rsid w:val="00CA2ACD"/>
    <w:rsid w:val="00CA5D58"/>
    <w:rsid w:val="00CA7C20"/>
    <w:rsid w:val="00CB6A75"/>
    <w:rsid w:val="00CC259D"/>
    <w:rsid w:val="00CC48CF"/>
    <w:rsid w:val="00CC75FF"/>
    <w:rsid w:val="00CF79A8"/>
    <w:rsid w:val="00D02774"/>
    <w:rsid w:val="00D33C6D"/>
    <w:rsid w:val="00D60386"/>
    <w:rsid w:val="00D61109"/>
    <w:rsid w:val="00D73A41"/>
    <w:rsid w:val="00D83A9B"/>
    <w:rsid w:val="00D86DD5"/>
    <w:rsid w:val="00DA346F"/>
    <w:rsid w:val="00DB3DDB"/>
    <w:rsid w:val="00DB6532"/>
    <w:rsid w:val="00DD69A5"/>
    <w:rsid w:val="00DE31F5"/>
    <w:rsid w:val="00E00A2B"/>
    <w:rsid w:val="00E03EE3"/>
    <w:rsid w:val="00E06D9F"/>
    <w:rsid w:val="00E23F49"/>
    <w:rsid w:val="00E25585"/>
    <w:rsid w:val="00E418C9"/>
    <w:rsid w:val="00E451A3"/>
    <w:rsid w:val="00E55F31"/>
    <w:rsid w:val="00E56330"/>
    <w:rsid w:val="00E570AB"/>
    <w:rsid w:val="00E608FE"/>
    <w:rsid w:val="00E747BC"/>
    <w:rsid w:val="00E94214"/>
    <w:rsid w:val="00E94D08"/>
    <w:rsid w:val="00EB37BD"/>
    <w:rsid w:val="00EB5BDF"/>
    <w:rsid w:val="00ED0035"/>
    <w:rsid w:val="00EE5492"/>
    <w:rsid w:val="00EF460E"/>
    <w:rsid w:val="00F06894"/>
    <w:rsid w:val="00F109D0"/>
    <w:rsid w:val="00F10CD1"/>
    <w:rsid w:val="00F15576"/>
    <w:rsid w:val="00F16867"/>
    <w:rsid w:val="00F64856"/>
    <w:rsid w:val="00F672E5"/>
    <w:rsid w:val="00F82710"/>
    <w:rsid w:val="00F97A56"/>
    <w:rsid w:val="00FA522A"/>
    <w:rsid w:val="00FB61D9"/>
    <w:rsid w:val="00FB745D"/>
    <w:rsid w:val="00FC5010"/>
    <w:rsid w:val="00FE20F4"/>
    <w:rsid w:val="00FF2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616D"/>
    <w:rPr>
      <w:sz w:val="24"/>
      <w:szCs w:val="24"/>
    </w:rPr>
  </w:style>
  <w:style w:type="paragraph" w:styleId="1">
    <w:name w:val="heading 1"/>
    <w:basedOn w:val="a"/>
    <w:next w:val="a"/>
    <w:link w:val="10"/>
    <w:qFormat/>
    <w:rsid w:val="00B9616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B9616D"/>
    <w:pPr>
      <w:widowControl w:val="0"/>
      <w:ind w:firstLine="720"/>
    </w:pPr>
    <w:rPr>
      <w:rFonts w:ascii="Arial" w:hAnsi="Arial"/>
      <w:snapToGrid w:val="0"/>
    </w:rPr>
  </w:style>
  <w:style w:type="paragraph" w:customStyle="1" w:styleId="ConsNonformat">
    <w:name w:val="ConsNonformat"/>
    <w:rsid w:val="00B9616D"/>
    <w:pPr>
      <w:widowControl w:val="0"/>
      <w:autoSpaceDE w:val="0"/>
      <w:autoSpaceDN w:val="0"/>
      <w:adjustRightInd w:val="0"/>
    </w:pPr>
    <w:rPr>
      <w:rFonts w:ascii="Courier New" w:hAnsi="Courier New" w:cs="Courier New"/>
    </w:rPr>
  </w:style>
  <w:style w:type="paragraph" w:customStyle="1" w:styleId="ConsTitle">
    <w:name w:val="ConsTitle"/>
    <w:rsid w:val="00B9616D"/>
    <w:pPr>
      <w:widowControl w:val="0"/>
      <w:autoSpaceDE w:val="0"/>
      <w:autoSpaceDN w:val="0"/>
      <w:adjustRightInd w:val="0"/>
      <w:ind w:right="19772"/>
    </w:pPr>
    <w:rPr>
      <w:rFonts w:ascii="Arial" w:hAnsi="Arial" w:cs="Arial"/>
      <w:b/>
      <w:bCs/>
    </w:rPr>
  </w:style>
  <w:style w:type="character" w:customStyle="1" w:styleId="10">
    <w:name w:val="Заголовок 1 Знак"/>
    <w:basedOn w:val="a0"/>
    <w:link w:val="1"/>
    <w:rsid w:val="00B9616D"/>
    <w:rPr>
      <w:rFonts w:ascii="Cambria" w:hAnsi="Cambria"/>
      <w:b/>
      <w:bCs/>
      <w:kern w:val="32"/>
      <w:sz w:val="32"/>
      <w:szCs w:val="32"/>
      <w:lang w:val="ru-RU" w:eastAsia="ru-RU" w:bidi="ar-SA"/>
    </w:rPr>
  </w:style>
  <w:style w:type="paragraph" w:styleId="a3">
    <w:name w:val="Body Text"/>
    <w:basedOn w:val="a"/>
    <w:rsid w:val="00E451A3"/>
    <w:pPr>
      <w:jc w:val="both"/>
    </w:pPr>
    <w:rPr>
      <w:sz w:val="28"/>
      <w:szCs w:val="28"/>
    </w:rPr>
  </w:style>
  <w:style w:type="paragraph" w:styleId="a4">
    <w:name w:val="footer"/>
    <w:basedOn w:val="a"/>
    <w:rsid w:val="00D60386"/>
    <w:pPr>
      <w:tabs>
        <w:tab w:val="center" w:pos="4677"/>
        <w:tab w:val="right" w:pos="9355"/>
      </w:tabs>
    </w:pPr>
  </w:style>
  <w:style w:type="character" w:styleId="a5">
    <w:name w:val="page number"/>
    <w:basedOn w:val="a0"/>
    <w:rsid w:val="00D60386"/>
  </w:style>
  <w:style w:type="paragraph" w:styleId="a6">
    <w:name w:val="header"/>
    <w:basedOn w:val="a"/>
    <w:link w:val="a7"/>
    <w:uiPriority w:val="99"/>
    <w:rsid w:val="006E45F7"/>
    <w:pPr>
      <w:tabs>
        <w:tab w:val="center" w:pos="4677"/>
        <w:tab w:val="right" w:pos="9355"/>
      </w:tabs>
    </w:pPr>
  </w:style>
  <w:style w:type="paragraph" w:customStyle="1" w:styleId="ConsPlusNormal">
    <w:name w:val="ConsPlusNormal"/>
    <w:rsid w:val="008C755F"/>
    <w:pPr>
      <w:autoSpaceDE w:val="0"/>
      <w:autoSpaceDN w:val="0"/>
      <w:adjustRightInd w:val="0"/>
      <w:ind w:firstLine="720"/>
    </w:pPr>
    <w:rPr>
      <w:rFonts w:ascii="Arial" w:hAnsi="Arial" w:cs="Arial"/>
    </w:rPr>
  </w:style>
  <w:style w:type="paragraph" w:customStyle="1" w:styleId="11">
    <w:name w:val="Абзац списка1"/>
    <w:basedOn w:val="a"/>
    <w:rsid w:val="009C4C0D"/>
    <w:pPr>
      <w:spacing w:after="200" w:line="276" w:lineRule="auto"/>
      <w:ind w:left="720"/>
      <w:contextualSpacing/>
    </w:pPr>
    <w:rPr>
      <w:rFonts w:ascii="Calibri" w:hAnsi="Calibri"/>
      <w:sz w:val="22"/>
      <w:szCs w:val="22"/>
      <w:lang w:eastAsia="en-US"/>
    </w:rPr>
  </w:style>
  <w:style w:type="table" w:styleId="a8">
    <w:name w:val="Table Grid"/>
    <w:basedOn w:val="a1"/>
    <w:uiPriority w:val="59"/>
    <w:rsid w:val="008E3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E3079"/>
    <w:pPr>
      <w:ind w:left="720"/>
      <w:contextualSpacing/>
    </w:pPr>
  </w:style>
  <w:style w:type="character" w:customStyle="1" w:styleId="a7">
    <w:name w:val="Верхний колонтитул Знак"/>
    <w:basedOn w:val="a0"/>
    <w:link w:val="a6"/>
    <w:uiPriority w:val="99"/>
    <w:rsid w:val="00E94214"/>
    <w:rPr>
      <w:sz w:val="24"/>
      <w:szCs w:val="24"/>
    </w:rPr>
  </w:style>
  <w:style w:type="character" w:customStyle="1" w:styleId="aa">
    <w:name w:val="Гипертекстовая ссылка"/>
    <w:basedOn w:val="a0"/>
    <w:uiPriority w:val="99"/>
    <w:rsid w:val="005A05FE"/>
    <w:rPr>
      <w:rFonts w:cs="Times New Roman"/>
      <w:b w:val="0"/>
      <w:color w:val="106BBE"/>
    </w:rPr>
  </w:style>
  <w:style w:type="paragraph" w:styleId="ab">
    <w:name w:val="Balloon Text"/>
    <w:basedOn w:val="a"/>
    <w:link w:val="ac"/>
    <w:rsid w:val="00837AAA"/>
    <w:rPr>
      <w:rFonts w:ascii="Tahoma" w:hAnsi="Tahoma" w:cs="Tahoma"/>
      <w:sz w:val="16"/>
      <w:szCs w:val="16"/>
    </w:rPr>
  </w:style>
  <w:style w:type="character" w:customStyle="1" w:styleId="ac">
    <w:name w:val="Текст выноски Знак"/>
    <w:basedOn w:val="a0"/>
    <w:link w:val="ab"/>
    <w:rsid w:val="00837AAA"/>
    <w:rPr>
      <w:rFonts w:ascii="Tahoma" w:hAnsi="Tahoma" w:cs="Tahoma"/>
      <w:sz w:val="16"/>
      <w:szCs w:val="16"/>
    </w:rPr>
  </w:style>
  <w:style w:type="character" w:customStyle="1" w:styleId="ConsNormal0">
    <w:name w:val="ConsNormal Знак"/>
    <w:link w:val="ConsNormal"/>
    <w:locked/>
    <w:rsid w:val="00D61109"/>
    <w:rPr>
      <w:rFonts w:ascii="Arial" w:hAnsi="Arial"/>
      <w:snapToGrid w:val="0"/>
    </w:rPr>
  </w:style>
  <w:style w:type="paragraph" w:customStyle="1" w:styleId="Style4">
    <w:name w:val="Style4"/>
    <w:basedOn w:val="a"/>
    <w:uiPriority w:val="99"/>
    <w:rsid w:val="00D61109"/>
    <w:pPr>
      <w:widowControl w:val="0"/>
      <w:autoSpaceDE w:val="0"/>
      <w:autoSpaceDN w:val="0"/>
      <w:adjustRightInd w:val="0"/>
      <w:spacing w:line="318" w:lineRule="exact"/>
      <w:ind w:firstLine="850"/>
      <w:jc w:val="both"/>
    </w:pPr>
  </w:style>
  <w:style w:type="character" w:customStyle="1" w:styleId="FontStyle13">
    <w:name w:val="Font Style13"/>
    <w:uiPriority w:val="99"/>
    <w:rsid w:val="00D61109"/>
    <w:rPr>
      <w:rFonts w:ascii="Times New Roman" w:hAnsi="Times New Roman" w:cs="Times New Roman"/>
      <w:sz w:val="26"/>
      <w:szCs w:val="26"/>
    </w:rPr>
  </w:style>
  <w:style w:type="character" w:customStyle="1" w:styleId="FontStyle12">
    <w:name w:val="Font Style12"/>
    <w:uiPriority w:val="99"/>
    <w:rsid w:val="00D6110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26;n=64517;fld=134;dst=1000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1505</Words>
  <Characters>8583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Администрация</Company>
  <LinksUpToDate>false</LinksUpToDate>
  <CharactersWithSpaces>10068</CharactersWithSpaces>
  <SharedDoc>false</SharedDoc>
  <HLinks>
    <vt:vector size="24" baseType="variant">
      <vt:variant>
        <vt:i4>2556012</vt:i4>
      </vt:variant>
      <vt:variant>
        <vt:i4>9</vt:i4>
      </vt:variant>
      <vt:variant>
        <vt:i4>0</vt:i4>
      </vt:variant>
      <vt:variant>
        <vt:i4>5</vt:i4>
      </vt:variant>
      <vt:variant>
        <vt:lpwstr>consultantplus://offline/main?base=RLAW926;n=65358;fld=134</vt:lpwstr>
      </vt:variant>
      <vt:variant>
        <vt:lpwstr/>
      </vt:variant>
      <vt:variant>
        <vt:i4>3080296</vt:i4>
      </vt:variant>
      <vt:variant>
        <vt:i4>6</vt:i4>
      </vt:variant>
      <vt:variant>
        <vt:i4>0</vt:i4>
      </vt:variant>
      <vt:variant>
        <vt:i4>5</vt:i4>
      </vt:variant>
      <vt:variant>
        <vt:lpwstr>consultantplus://offline/main?base=RLAW926;n=63675;fld=134</vt:lpwstr>
      </vt:variant>
      <vt:variant>
        <vt:lpwstr/>
      </vt:variant>
      <vt:variant>
        <vt:i4>3539054</vt:i4>
      </vt:variant>
      <vt:variant>
        <vt:i4>3</vt:i4>
      </vt:variant>
      <vt:variant>
        <vt:i4>0</vt:i4>
      </vt:variant>
      <vt:variant>
        <vt:i4>5</vt:i4>
      </vt:variant>
      <vt:variant>
        <vt:lpwstr>consultantplus://offline/main?base=LAW;n=102040;fld=134;dst=100651</vt:lpwstr>
      </vt:variant>
      <vt:variant>
        <vt:lpwstr/>
      </vt:variant>
      <vt:variant>
        <vt:i4>7733370</vt:i4>
      </vt:variant>
      <vt:variant>
        <vt:i4>0</vt:i4>
      </vt:variant>
      <vt:variant>
        <vt:i4>0</vt:i4>
      </vt:variant>
      <vt:variant>
        <vt:i4>5</vt:i4>
      </vt:variant>
      <vt:variant>
        <vt:lpwstr>consultantplus://offline/main?base=LAW;n=100347;fld=134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Надежда Жернова</dc:creator>
  <cp:keywords/>
  <cp:lastModifiedBy>1</cp:lastModifiedBy>
  <cp:revision>21</cp:revision>
  <cp:lastPrinted>2015-02-16T05:27:00Z</cp:lastPrinted>
  <dcterms:created xsi:type="dcterms:W3CDTF">2012-05-31T10:49:00Z</dcterms:created>
  <dcterms:modified xsi:type="dcterms:W3CDTF">2015-02-16T05:27:00Z</dcterms:modified>
</cp:coreProperties>
</file>