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9" w:rsidRPr="00D659B9" w:rsidRDefault="00D659B9" w:rsidP="001A2762">
      <w:pPr>
        <w:pStyle w:val="af8"/>
        <w:ind w:firstLine="0"/>
        <w:jc w:val="center"/>
        <w:rPr>
          <w:rFonts w:eastAsia="Times New Roman"/>
        </w:rPr>
      </w:pPr>
      <w:bookmarkStart w:id="0" w:name="_GoBack"/>
      <w:r w:rsidRPr="00D659B9">
        <w:rPr>
          <w:rFonts w:eastAsia="Times New Roman"/>
        </w:rPr>
        <w:t>Ханты-Мансийский автономный округ – Югра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район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муниципальное образование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сельское поселение Луговской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D659B9">
        <w:rPr>
          <w:rFonts w:eastAsia="Times New Roman"/>
          <w:b/>
          <w:bCs/>
          <w:caps/>
          <w:szCs w:val="28"/>
        </w:rPr>
        <w:t>Администрация</w:t>
      </w:r>
      <w:r w:rsidRPr="00D659B9">
        <w:rPr>
          <w:rFonts w:eastAsia="Times New Roman"/>
          <w:b/>
          <w:bCs/>
          <w:szCs w:val="28"/>
        </w:rPr>
        <w:t xml:space="preserve"> СЕЛЬСКОГО ПОСЕЛЕНИЯ</w:t>
      </w: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b/>
          <w:bCs/>
          <w:szCs w:val="28"/>
        </w:rPr>
        <w:t>ПОСТАНОВЛЕНИЕ</w:t>
      </w:r>
    </w:p>
    <w:p w:rsidR="00D659B9" w:rsidRDefault="00D659B9" w:rsidP="00525C8E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525C8E">
      <w:pPr>
        <w:spacing w:line="276" w:lineRule="auto"/>
        <w:ind w:firstLine="0"/>
        <w:rPr>
          <w:rFonts w:ascii="Calibri" w:eastAsia="Times New Roman" w:hAnsi="Calibri"/>
          <w:szCs w:val="28"/>
        </w:rPr>
      </w:pPr>
      <w:r w:rsidRPr="00D659B9">
        <w:rPr>
          <w:rFonts w:eastAsia="Times New Roman"/>
          <w:szCs w:val="28"/>
        </w:rPr>
        <w:t xml:space="preserve">от </w:t>
      </w:r>
      <w:r w:rsidR="001A2762">
        <w:rPr>
          <w:rFonts w:ascii="Times New Roman" w:eastAsia="Times New Roman" w:hAnsi="Times New Roman"/>
          <w:szCs w:val="28"/>
        </w:rPr>
        <w:t>30</w:t>
      </w:r>
      <w:r w:rsidRPr="00D659B9">
        <w:rPr>
          <w:rFonts w:ascii="Times New Roman" w:eastAsia="Times New Roman" w:hAnsi="Times New Roman"/>
          <w:szCs w:val="28"/>
        </w:rPr>
        <w:t>.0</w:t>
      </w:r>
      <w:r w:rsidR="00544B7C">
        <w:rPr>
          <w:rFonts w:ascii="Times New Roman" w:eastAsia="Times New Roman" w:hAnsi="Times New Roman"/>
          <w:szCs w:val="28"/>
        </w:rPr>
        <w:t>3</w:t>
      </w:r>
      <w:r w:rsidR="000971A9">
        <w:rPr>
          <w:rFonts w:ascii="Times New Roman" w:eastAsia="Times New Roman" w:hAnsi="Times New Roman"/>
          <w:szCs w:val="28"/>
        </w:rPr>
        <w:t>.2021</w:t>
      </w:r>
      <w:r w:rsidRPr="00D659B9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</w:t>
      </w:r>
      <w:r w:rsidR="00544B7C">
        <w:rPr>
          <w:rFonts w:ascii="Times New Roman" w:eastAsia="Times New Roman" w:hAnsi="Times New Roman"/>
          <w:szCs w:val="28"/>
        </w:rPr>
        <w:t xml:space="preserve">  </w:t>
      </w:r>
      <w:r w:rsidR="000971A9">
        <w:rPr>
          <w:rFonts w:ascii="Times New Roman" w:eastAsia="Times New Roman" w:hAnsi="Times New Roman"/>
          <w:szCs w:val="28"/>
        </w:rPr>
        <w:t xml:space="preserve"> </w:t>
      </w:r>
      <w:r w:rsidRPr="00D659B9">
        <w:rPr>
          <w:rFonts w:ascii="Times New Roman" w:eastAsia="Times New Roman" w:hAnsi="Times New Roman"/>
          <w:szCs w:val="28"/>
        </w:rPr>
        <w:t xml:space="preserve"> </w:t>
      </w:r>
      <w:r w:rsidRPr="00D659B9">
        <w:rPr>
          <w:rFonts w:eastAsia="Times New Roman"/>
          <w:szCs w:val="28"/>
        </w:rPr>
        <w:t>№</w:t>
      </w:r>
      <w:r w:rsidR="000971A9">
        <w:rPr>
          <w:rFonts w:asciiTheme="minorHAnsi" w:eastAsia="Times New Roman" w:hAnsiTheme="minorHAnsi"/>
          <w:szCs w:val="28"/>
        </w:rPr>
        <w:t xml:space="preserve"> </w:t>
      </w:r>
      <w:r w:rsidR="001A2762">
        <w:rPr>
          <w:rFonts w:ascii="Times New Roman" w:eastAsia="Times New Roman" w:hAnsi="Times New Roman"/>
          <w:szCs w:val="28"/>
        </w:rPr>
        <w:t>28</w:t>
      </w:r>
    </w:p>
    <w:p w:rsidR="00D659B9" w:rsidRPr="00D659B9" w:rsidRDefault="00D659B9" w:rsidP="00525C8E">
      <w:pPr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D659B9">
        <w:rPr>
          <w:rFonts w:eastAsia="Times New Roman"/>
          <w:i/>
          <w:sz w:val="24"/>
          <w:szCs w:val="24"/>
        </w:rPr>
        <w:t>п. Луговской</w:t>
      </w:r>
    </w:p>
    <w:p w:rsidR="00D659B9" w:rsidRPr="00D659B9" w:rsidRDefault="00D659B9" w:rsidP="00525C8E">
      <w:pPr>
        <w:spacing w:line="276" w:lineRule="auto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D659B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352C56" w:rsidP="001A2762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 внесении изменений </w:t>
            </w:r>
            <w:r w:rsidR="000971A9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</w:rPr>
              <w:t>постановление администрации сельского поселения Луговской от 18.03.2019 № 21 «</w:t>
            </w:r>
            <w:r w:rsidR="00D659B9" w:rsidRPr="00D659B9">
              <w:rPr>
                <w:rFonts w:ascii="Times New Roman" w:eastAsia="Times New Roman" w:hAnsi="Times New Roman"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CA61CC">
              <w:rPr>
                <w:rFonts w:ascii="Times New Roman" w:eastAsia="Times New Roman" w:hAnsi="Times New Roman"/>
                <w:color w:val="000000"/>
              </w:rPr>
              <w:t>Предоставление жилых помещений муниципального жилищного фонда по договорам социального найма</w:t>
            </w:r>
            <w:r w:rsidR="003846EE">
              <w:rPr>
                <w:rFonts w:ascii="Times New Roman" w:eastAsia="Calibri" w:hAnsi="Times New Roman"/>
                <w:bCs/>
                <w:szCs w:val="28"/>
              </w:rPr>
              <w:t>»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 (с изменениями на 23.03.2020)</w:t>
            </w:r>
          </w:p>
        </w:tc>
      </w:tr>
    </w:tbl>
    <w:p w:rsidR="00D659B9" w:rsidRPr="00D659B9" w:rsidRDefault="00D659B9" w:rsidP="00525C8E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5C8E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/>
          <w:i/>
          <w:iCs/>
          <w:sz w:val="24"/>
          <w:szCs w:val="24"/>
        </w:rPr>
      </w:pPr>
      <w:proofErr w:type="gramStart"/>
      <w:r w:rsidRPr="00D659B9">
        <w:rPr>
          <w:rFonts w:ascii="Times New Roman" w:eastAsia="Calibri" w:hAnsi="Times New Roman"/>
          <w:iCs/>
          <w:szCs w:val="28"/>
        </w:rPr>
        <w:t>В соответс</w:t>
      </w:r>
      <w:r w:rsidR="000971A9">
        <w:rPr>
          <w:rFonts w:ascii="Times New Roman" w:eastAsia="Calibri" w:hAnsi="Times New Roman"/>
          <w:iCs/>
          <w:szCs w:val="28"/>
        </w:rPr>
        <w:t>твии с Федеральными законами от 19.12.2016</w:t>
      </w:r>
      <w:r w:rsidRPr="00D659B9">
        <w:rPr>
          <w:rFonts w:ascii="Times New Roman" w:eastAsia="Calibri" w:hAnsi="Times New Roman"/>
          <w:iCs/>
          <w:szCs w:val="28"/>
        </w:rPr>
        <w:t xml:space="preserve"> </w:t>
      </w:r>
      <w:r w:rsidRPr="00D659B9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D659B9">
          <w:rPr>
            <w:rFonts w:ascii="Times New Roman" w:eastAsia="Calibri" w:hAnsi="Times New Roman"/>
            <w:iCs/>
            <w:szCs w:val="28"/>
          </w:rPr>
          <w:t>№</w:t>
        </w:r>
        <w:r w:rsidR="000971A9">
          <w:rPr>
            <w:rFonts w:ascii="Times New Roman" w:eastAsia="Calibri" w:hAnsi="Times New Roman"/>
            <w:iCs/>
            <w:szCs w:val="28"/>
          </w:rPr>
          <w:t xml:space="preserve"> 433</w:t>
        </w:r>
        <w:r w:rsidRPr="00D659B9">
          <w:rPr>
            <w:rFonts w:ascii="Times New Roman" w:eastAsia="Calibri" w:hAnsi="Times New Roman"/>
            <w:iCs/>
            <w:szCs w:val="28"/>
          </w:rPr>
          <w:t>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</w:t>
      </w:r>
      <w:r w:rsidR="000971A9">
        <w:rPr>
          <w:rFonts w:ascii="Times New Roman" w:eastAsia="Calibri" w:hAnsi="Times New Roman"/>
          <w:iCs/>
          <w:szCs w:val="28"/>
        </w:rPr>
        <w:t xml:space="preserve"> внесении изменений в статью 7 Федерального закона «Об организации предоставления государственных и муниципальных услуг» (с изменениями на 29.12.2017), от 31.07.2020 № 268-ФЗ «О внесении изменений в отдельные законодательные акты в Российской Федерации»</w:t>
      </w:r>
      <w:r w:rsidR="008339B7">
        <w:rPr>
          <w:rFonts w:ascii="Times New Roman" w:eastAsia="Calibri" w:hAnsi="Times New Roman"/>
          <w:iCs/>
          <w:szCs w:val="28"/>
        </w:rPr>
        <w:t>, от 30.12.2020 № 509-ФЗ «О внесении изменений в отдельные законодательные акты Российской Федерации (статья 1 – 1)»</w:t>
      </w:r>
      <w:r w:rsidRPr="00D659B9">
        <w:rPr>
          <w:rFonts w:ascii="Times New Roman" w:eastAsia="Calibri" w:hAnsi="Times New Roman"/>
          <w:bCs/>
          <w:szCs w:val="28"/>
        </w:rPr>
        <w:t>:</w:t>
      </w:r>
      <w:proofErr w:type="gramEnd"/>
    </w:p>
    <w:p w:rsidR="00D659B9" w:rsidRPr="00D659B9" w:rsidRDefault="00D659B9" w:rsidP="00525C8E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Pr="008339B7" w:rsidRDefault="00D659B9" w:rsidP="008339B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8339B7">
        <w:rPr>
          <w:rFonts w:ascii="Times New Roman" w:eastAsia="Calibri" w:hAnsi="Times New Roman"/>
          <w:bCs/>
          <w:szCs w:val="28"/>
        </w:rPr>
        <w:t>1.</w:t>
      </w:r>
      <w:r w:rsidRPr="008339B7">
        <w:rPr>
          <w:rFonts w:ascii="Times New Roman" w:eastAsia="Calibri" w:hAnsi="Times New Roman"/>
          <w:bCs/>
          <w:szCs w:val="28"/>
        </w:rPr>
        <w:tab/>
      </w:r>
      <w:r w:rsidR="000971A9" w:rsidRPr="008339B7">
        <w:rPr>
          <w:rFonts w:ascii="Times New Roman" w:eastAsia="Calibri" w:hAnsi="Times New Roman"/>
          <w:bCs/>
          <w:szCs w:val="28"/>
        </w:rPr>
        <w:t xml:space="preserve">Внести в Приложение к постановлению </w:t>
      </w:r>
      <w:r w:rsidR="000971A9" w:rsidRPr="008339B7">
        <w:rPr>
          <w:rFonts w:ascii="Times New Roman" w:eastAsia="Times New Roman" w:hAnsi="Times New Roman"/>
          <w:color w:val="000000"/>
          <w:szCs w:val="28"/>
        </w:rPr>
        <w:t xml:space="preserve">администрации сельского поселения Луговской от 18.03.2019 № 21 «Об утверждении Административного регламента предоставления муниципальной услуги «Предоставление жилых помещений муниципального жилищного фонда </w:t>
      </w:r>
      <w:r w:rsidR="000971A9" w:rsidRPr="008339B7">
        <w:rPr>
          <w:rFonts w:ascii="Times New Roman" w:eastAsia="Times New Roman" w:hAnsi="Times New Roman"/>
          <w:color w:val="000000"/>
          <w:szCs w:val="28"/>
        </w:rPr>
        <w:lastRenderedPageBreak/>
        <w:t>по договорам социального найма</w:t>
      </w:r>
      <w:r w:rsidR="000971A9" w:rsidRPr="008339B7">
        <w:rPr>
          <w:rFonts w:ascii="Times New Roman" w:eastAsia="Calibri" w:hAnsi="Times New Roman"/>
          <w:bCs/>
          <w:szCs w:val="28"/>
        </w:rPr>
        <w:t>» (с изменениями на 23.03.2020) следующие изменения:</w:t>
      </w:r>
    </w:p>
    <w:p w:rsidR="000971A9" w:rsidRPr="008339B7" w:rsidRDefault="000971A9" w:rsidP="008339B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8339B7">
        <w:rPr>
          <w:rFonts w:ascii="Times New Roman" w:eastAsia="Calibri" w:hAnsi="Times New Roman"/>
          <w:bCs/>
          <w:szCs w:val="28"/>
        </w:rPr>
        <w:t>1.1. подпункт 4 пункта 2.7 раздела 2 изложить в следующей редакции:</w:t>
      </w:r>
    </w:p>
    <w:p w:rsidR="000971A9" w:rsidRPr="008339B7" w:rsidRDefault="000971A9" w:rsidP="008339B7">
      <w:pPr>
        <w:spacing w:line="276" w:lineRule="auto"/>
        <w:ind w:firstLine="708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Calibri" w:hAnsi="Times New Roman"/>
          <w:bCs/>
          <w:szCs w:val="28"/>
        </w:rPr>
        <w:t>«</w:t>
      </w:r>
      <w:r w:rsidR="008339B7" w:rsidRPr="008339B7">
        <w:rPr>
          <w:rFonts w:ascii="Times New Roman" w:eastAsia="Times New Roman" w:hAnsi="Times New Roman"/>
          <w:bCs/>
          <w:szCs w:val="28"/>
        </w:rPr>
        <w:t>4</w:t>
      </w:r>
      <w:r w:rsidRPr="008339B7">
        <w:rPr>
          <w:rFonts w:ascii="Times New Roman" w:eastAsia="Times New Roman" w:hAnsi="Times New Roman"/>
          <w:bCs/>
          <w:szCs w:val="28"/>
        </w:rPr>
        <w:t xml:space="preserve">) </w:t>
      </w:r>
      <w:r w:rsidRPr="008339B7">
        <w:rPr>
          <w:rFonts w:ascii="Times New Roman" w:eastAsia="Times New Roman" w:hAnsi="Times New Roman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язык;»;</w:t>
      </w:r>
    </w:p>
    <w:p w:rsidR="000971A9" w:rsidRPr="000971A9" w:rsidRDefault="000971A9" w:rsidP="008339B7">
      <w:pPr>
        <w:spacing w:line="276" w:lineRule="auto"/>
        <w:ind w:firstLine="708"/>
        <w:rPr>
          <w:rFonts w:ascii="Times New Roman" w:eastAsia="Times New Roman" w:hAnsi="Times New Roman"/>
          <w:szCs w:val="28"/>
        </w:rPr>
      </w:pPr>
      <w:r w:rsidRPr="000971A9">
        <w:rPr>
          <w:rFonts w:ascii="Times New Roman" w:eastAsia="Times New Roman" w:hAnsi="Times New Roman"/>
          <w:szCs w:val="28"/>
        </w:rPr>
        <w:t xml:space="preserve">1.2. пункт 2.7 </w:t>
      </w:r>
      <w:r w:rsidR="008339B7" w:rsidRPr="008339B7">
        <w:rPr>
          <w:rFonts w:ascii="Times New Roman" w:eastAsia="Times New Roman" w:hAnsi="Times New Roman"/>
          <w:szCs w:val="28"/>
        </w:rPr>
        <w:t>раздела 2 дополнить подпунктом 4</w:t>
      </w:r>
      <w:r w:rsidRPr="000971A9">
        <w:rPr>
          <w:rFonts w:ascii="Times New Roman" w:eastAsia="Times New Roman" w:hAnsi="Times New Roman"/>
          <w:szCs w:val="28"/>
        </w:rPr>
        <w:t>.1 следующего содержания:</w:t>
      </w:r>
    </w:p>
    <w:p w:rsidR="000971A9" w:rsidRPr="000971A9" w:rsidRDefault="000971A9" w:rsidP="008339B7">
      <w:pPr>
        <w:spacing w:line="276" w:lineRule="auto"/>
        <w:ind w:firstLine="708"/>
        <w:rPr>
          <w:rFonts w:ascii="Times New Roman" w:eastAsia="Times New Roman" w:hAnsi="Times New Roman"/>
          <w:szCs w:val="28"/>
        </w:rPr>
      </w:pPr>
      <w:r w:rsidRPr="000971A9">
        <w:rPr>
          <w:rFonts w:ascii="Times New Roman" w:eastAsia="Times New Roman" w:hAnsi="Times New Roman"/>
          <w:szCs w:val="28"/>
        </w:rPr>
        <w:t>«</w:t>
      </w:r>
      <w:r w:rsidR="008339B7" w:rsidRPr="008339B7">
        <w:rPr>
          <w:rFonts w:ascii="Times New Roman" w:eastAsia="Times New Roman" w:hAnsi="Times New Roman"/>
          <w:szCs w:val="28"/>
        </w:rPr>
        <w:t>4</w:t>
      </w:r>
      <w:r w:rsidRPr="000971A9">
        <w:rPr>
          <w:rFonts w:ascii="Times New Roman" w:eastAsia="Times New Roman" w:hAnsi="Times New Roman"/>
          <w:szCs w:val="28"/>
        </w:rPr>
        <w:t>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Pr="000971A9">
        <w:rPr>
          <w:rFonts w:ascii="Times New Roman" w:eastAsia="Times New Roman" w:hAnsi="Times New Roman"/>
          <w:szCs w:val="28"/>
        </w:rPr>
        <w:t>;»</w:t>
      </w:r>
      <w:proofErr w:type="gramEnd"/>
      <w:r w:rsidRPr="000971A9">
        <w:rPr>
          <w:rFonts w:ascii="Times New Roman" w:eastAsia="Times New Roman" w:hAnsi="Times New Roman"/>
          <w:szCs w:val="28"/>
        </w:rPr>
        <w:t>;</w:t>
      </w:r>
    </w:p>
    <w:p w:rsidR="000971A9" w:rsidRPr="000971A9" w:rsidRDefault="000971A9" w:rsidP="008339B7">
      <w:pPr>
        <w:spacing w:line="276" w:lineRule="auto"/>
        <w:ind w:firstLine="708"/>
        <w:rPr>
          <w:rFonts w:ascii="Times New Roman" w:eastAsia="Times New Roman" w:hAnsi="Times New Roman"/>
          <w:szCs w:val="28"/>
        </w:rPr>
      </w:pPr>
      <w:r w:rsidRPr="000971A9">
        <w:rPr>
          <w:rFonts w:ascii="Times New Roman" w:eastAsia="Times New Roman" w:hAnsi="Times New Roman"/>
          <w:szCs w:val="28"/>
        </w:rPr>
        <w:t xml:space="preserve">1.3. </w:t>
      </w:r>
      <w:r w:rsidR="008339B7" w:rsidRPr="008339B7">
        <w:rPr>
          <w:rFonts w:ascii="Times New Roman" w:eastAsia="Times New Roman" w:hAnsi="Times New Roman"/>
          <w:szCs w:val="28"/>
        </w:rPr>
        <w:t>подпункт 6</w:t>
      </w:r>
      <w:r w:rsidRPr="000971A9">
        <w:rPr>
          <w:rFonts w:ascii="Times New Roman" w:eastAsia="Times New Roman" w:hAnsi="Times New Roman"/>
          <w:szCs w:val="28"/>
        </w:rPr>
        <w:t xml:space="preserve"> пункта 2.17 раздела 2 изложить в следующей редакции:</w:t>
      </w:r>
    </w:p>
    <w:p w:rsidR="000971A9" w:rsidRPr="000971A9" w:rsidRDefault="000971A9" w:rsidP="008339B7">
      <w:pPr>
        <w:spacing w:line="276" w:lineRule="auto"/>
        <w:ind w:firstLine="708"/>
        <w:rPr>
          <w:rFonts w:ascii="Times New Roman" w:eastAsia="Times New Roman" w:hAnsi="Times New Roman"/>
          <w:szCs w:val="28"/>
        </w:rPr>
      </w:pPr>
      <w:r w:rsidRPr="000971A9">
        <w:rPr>
          <w:rFonts w:ascii="Times New Roman" w:eastAsia="Times New Roman" w:hAnsi="Times New Roman"/>
          <w:szCs w:val="28"/>
        </w:rPr>
        <w:t xml:space="preserve">«7) </w:t>
      </w:r>
      <w:r w:rsidRPr="000971A9">
        <w:rPr>
          <w:rFonts w:ascii="Times New Roman" w:eastAsia="Times New Roman" w:hAnsi="Times New Roman"/>
          <w:color w:val="000000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proofErr w:type="gramStart"/>
      <w:r w:rsidRPr="000971A9">
        <w:rPr>
          <w:rFonts w:ascii="Times New Roman" w:eastAsia="Times New Roman" w:hAnsi="Times New Roman"/>
          <w:color w:val="000000"/>
          <w:szCs w:val="28"/>
          <w:shd w:val="clear" w:color="auto" w:fill="FFFFFF"/>
        </w:rPr>
        <w:t>;»</w:t>
      </w:r>
      <w:proofErr w:type="gramEnd"/>
      <w:r w:rsidRPr="000971A9">
        <w:rPr>
          <w:rFonts w:ascii="Times New Roman" w:eastAsia="Times New Roman" w:hAnsi="Times New Roman"/>
          <w:color w:val="000000"/>
          <w:szCs w:val="28"/>
          <w:shd w:val="clear" w:color="auto" w:fill="FFFFFF"/>
        </w:rPr>
        <w:t>;</w:t>
      </w:r>
    </w:p>
    <w:p w:rsidR="000971A9" w:rsidRPr="008339B7" w:rsidRDefault="008339B7" w:rsidP="008339B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8339B7">
        <w:rPr>
          <w:rFonts w:ascii="Times New Roman" w:eastAsia="Calibri" w:hAnsi="Times New Roman"/>
          <w:bCs/>
          <w:szCs w:val="28"/>
        </w:rPr>
        <w:t>1.4. пункт 2.9 раздела 2 изложить в следующей редакции: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bCs/>
          <w:szCs w:val="28"/>
        </w:rPr>
        <w:t xml:space="preserve">«2.9. </w:t>
      </w:r>
      <w:r w:rsidRPr="008339B7">
        <w:rPr>
          <w:rFonts w:ascii="Times New Roman" w:eastAsia="Times New Roman" w:hAnsi="Times New Roman"/>
          <w:szCs w:val="28"/>
        </w:rPr>
        <w:t>В соответствии с частью 1 статьи 7 Федерального закона от 27.07.2010 № 210-ФЗ</w:t>
      </w:r>
      <w:r w:rsidRPr="008339B7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8339B7">
        <w:rPr>
          <w:rFonts w:ascii="Times New Roman" w:eastAsia="Times New Roman" w:hAnsi="Times New Roman"/>
          <w:szCs w:val="28"/>
        </w:rPr>
        <w:t>не вправе требовать от заявителя: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8339B7">
        <w:rPr>
          <w:rFonts w:ascii="Times New Roman" w:eastAsia="Times New Roman" w:hAnsi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8339B7">
          <w:rPr>
            <w:rFonts w:ascii="Times New Roman" w:eastAsia="Times New Roman" w:hAnsi="Times New Roman"/>
            <w:szCs w:val="28"/>
          </w:rPr>
          <w:t>частью 1 статьи 1</w:t>
        </w:r>
      </w:hyperlink>
      <w:r w:rsidRPr="008339B7">
        <w:rPr>
          <w:rFonts w:ascii="Times New Roman" w:eastAsia="Times New Roman" w:hAnsi="Times New Roman"/>
          <w:szCs w:val="28"/>
        </w:rPr>
        <w:t xml:space="preserve">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8339B7">
        <w:rPr>
          <w:rFonts w:ascii="Times New Roman" w:eastAsia="Times New Roman" w:hAnsi="Times New Roman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8339B7">
          <w:rPr>
            <w:rFonts w:ascii="Times New Roman" w:eastAsia="Times New Roman" w:hAnsi="Times New Roman"/>
            <w:szCs w:val="28"/>
          </w:rPr>
          <w:t>частью 6</w:t>
        </w:r>
      </w:hyperlink>
      <w:r w:rsidRPr="008339B7">
        <w:rPr>
          <w:rFonts w:ascii="Times New Roman" w:eastAsia="Times New Roman" w:hAnsi="Times New Roman"/>
          <w:szCs w:val="28"/>
        </w:rPr>
        <w:t xml:space="preserve"> статьи 7 Федерального закона № 210-ФЗ перечень документов. Заявитель </w:t>
      </w:r>
      <w:r w:rsidRPr="008339B7">
        <w:rPr>
          <w:rFonts w:ascii="Times New Roman" w:eastAsia="Times New Roman" w:hAnsi="Times New Roman"/>
          <w:szCs w:val="28"/>
        </w:rPr>
        <w:lastRenderedPageBreak/>
        <w:t>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8339B7">
        <w:rPr>
          <w:rFonts w:ascii="Times New Roman" w:eastAsia="Times New Roman" w:hAnsi="Times New Roman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339B7">
          <w:rPr>
            <w:rFonts w:ascii="Times New Roman" w:eastAsia="Times New Roman" w:hAnsi="Times New Roman"/>
            <w:szCs w:val="28"/>
          </w:rPr>
          <w:t>части 1 статьи 9</w:t>
        </w:r>
      </w:hyperlink>
      <w:r w:rsidRPr="008339B7">
        <w:rPr>
          <w:rFonts w:ascii="Times New Roman" w:eastAsia="Times New Roman" w:hAnsi="Times New Roman"/>
          <w:szCs w:val="28"/>
        </w:rPr>
        <w:t xml:space="preserve"> Федерального закона № 210-ФЗ;</w:t>
      </w:r>
      <w:proofErr w:type="gramEnd"/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8339B7">
        <w:rPr>
          <w:rFonts w:ascii="Times New Roman" w:eastAsia="Times New Roman" w:hAnsi="Times New Roman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8339B7">
          <w:rPr>
            <w:rFonts w:ascii="Times New Roman" w:eastAsia="Times New Roman" w:hAnsi="Times New Roman"/>
            <w:szCs w:val="28"/>
          </w:rPr>
          <w:t>частью 1.1 статьи 16</w:t>
        </w:r>
      </w:hyperlink>
      <w:r w:rsidRPr="008339B7">
        <w:rPr>
          <w:rFonts w:ascii="Times New Roman" w:eastAsia="Times New Roman" w:hAnsi="Times New Roman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339B7">
        <w:rPr>
          <w:rFonts w:ascii="Times New Roman" w:eastAsia="Times New Roman" w:hAnsi="Times New Roman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8339B7">
          <w:rPr>
            <w:rFonts w:ascii="Times New Roman" w:eastAsia="Times New Roman" w:hAnsi="Times New Roman"/>
            <w:szCs w:val="28"/>
          </w:rPr>
          <w:t xml:space="preserve">частью 1.1 </w:t>
        </w:r>
        <w:r w:rsidRPr="008339B7">
          <w:rPr>
            <w:rFonts w:ascii="Times New Roman" w:eastAsia="Times New Roman" w:hAnsi="Times New Roman"/>
            <w:szCs w:val="28"/>
          </w:rPr>
          <w:lastRenderedPageBreak/>
          <w:t>статьи 16</w:t>
        </w:r>
      </w:hyperlink>
      <w:r w:rsidRPr="008339B7">
        <w:rPr>
          <w:rFonts w:ascii="Times New Roman" w:eastAsia="Times New Roman" w:hAnsi="Times New Roman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339B7" w:rsidRPr="008339B7" w:rsidRDefault="008339B7" w:rsidP="008339B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hAnsi="Times New Roman"/>
          <w:bCs/>
          <w:szCs w:val="28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210-ФЗ.».</w:t>
      </w:r>
    </w:p>
    <w:p w:rsidR="00D659B9" w:rsidRPr="008339B7" w:rsidRDefault="00D659B9" w:rsidP="008339B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Calibri" w:hAnsi="Times New Roman"/>
          <w:szCs w:val="28"/>
        </w:rPr>
        <w:t xml:space="preserve">3. </w:t>
      </w:r>
      <w:hyperlink r:id="rId15" w:history="1">
        <w:r w:rsidRPr="008339B7">
          <w:rPr>
            <w:rFonts w:ascii="Times New Roman" w:eastAsia="Times New Roman" w:hAnsi="Times New Roman"/>
            <w:szCs w:val="28"/>
          </w:rPr>
          <w:t>Опубликовать</w:t>
        </w:r>
      </w:hyperlink>
      <w:r w:rsidRPr="008339B7">
        <w:rPr>
          <w:rFonts w:ascii="Times New Roman" w:eastAsia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6" w:history="1">
        <w:r w:rsidRPr="008339B7">
          <w:rPr>
            <w:rFonts w:ascii="Times New Roman" w:eastAsia="Times New Roman" w:hAnsi="Times New Roman"/>
            <w:szCs w:val="28"/>
          </w:rPr>
          <w:t>официальном сайте</w:t>
        </w:r>
      </w:hyperlink>
      <w:r w:rsidRPr="008339B7">
        <w:rPr>
          <w:rFonts w:ascii="Times New Roman" w:eastAsia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Pr="008339B7">
          <w:rPr>
            <w:rFonts w:ascii="Times New Roman" w:eastAsia="Times New Roman" w:hAnsi="Times New Roman"/>
            <w:szCs w:val="28"/>
            <w:u w:val="single"/>
          </w:rPr>
          <w:t xml:space="preserve"> </w:t>
        </w:r>
        <w:r w:rsidRPr="008339B7">
          <w:rPr>
            <w:rFonts w:ascii="Times New Roman" w:eastAsia="Times New Roman" w:hAnsi="Times New Roman"/>
            <w:szCs w:val="28"/>
            <w:u w:val="single"/>
            <w:lang w:val="en-US"/>
          </w:rPr>
          <w:t>www</w:t>
        </w:r>
        <w:r w:rsidRPr="008339B7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8339B7">
          <w:rPr>
            <w:rFonts w:ascii="Times New Roman" w:eastAsia="Times New Roman" w:hAnsi="Times New Roman"/>
            <w:szCs w:val="28"/>
            <w:u w:val="single"/>
            <w:lang w:val="en-US"/>
          </w:rPr>
          <w:t>lgv</w:t>
        </w:r>
        <w:proofErr w:type="spellEnd"/>
        <w:r w:rsidRPr="008339B7">
          <w:rPr>
            <w:rFonts w:ascii="Times New Roman" w:eastAsia="Times New Roman" w:hAnsi="Times New Roman"/>
            <w:szCs w:val="28"/>
            <w:u w:val="single"/>
          </w:rPr>
          <w:t>-</w:t>
        </w:r>
        <w:proofErr w:type="spellStart"/>
        <w:r w:rsidRPr="008339B7">
          <w:rPr>
            <w:rFonts w:ascii="Times New Roman" w:eastAsia="Times New Roman" w:hAnsi="Times New Roman"/>
            <w:szCs w:val="28"/>
            <w:u w:val="single"/>
            <w:lang w:val="en-US"/>
          </w:rPr>
          <w:t>adm</w:t>
        </w:r>
        <w:proofErr w:type="spellEnd"/>
        <w:r w:rsidRPr="008339B7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Pr="008339B7">
          <w:rPr>
            <w:rFonts w:ascii="Times New Roman" w:eastAsia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Pr="008339B7">
        <w:rPr>
          <w:rFonts w:ascii="Times New Roman" w:eastAsia="Times New Roman" w:hAnsi="Times New Roman"/>
          <w:szCs w:val="28"/>
        </w:rPr>
        <w:t xml:space="preserve"> в разделе «Документы» подразделе «Постановления».</w:t>
      </w:r>
    </w:p>
    <w:p w:rsidR="00D659B9" w:rsidRPr="008339B7" w:rsidRDefault="00D659B9" w:rsidP="008339B7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659B9" w:rsidRPr="008339B7" w:rsidRDefault="00D659B9" w:rsidP="008339B7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 w:rsidRPr="008339B7">
        <w:rPr>
          <w:rFonts w:ascii="Times New Roman" w:eastAsia="Times New Roman" w:hAnsi="Times New Roman"/>
          <w:szCs w:val="28"/>
        </w:rPr>
        <w:t xml:space="preserve">5. </w:t>
      </w:r>
      <w:proofErr w:type="gramStart"/>
      <w:r w:rsidRPr="008339B7">
        <w:rPr>
          <w:rFonts w:ascii="Times New Roman" w:eastAsia="Times New Roman" w:hAnsi="Times New Roman"/>
          <w:szCs w:val="28"/>
          <w:lang w:eastAsia="ar-SA"/>
        </w:rPr>
        <w:t>Контроль  за</w:t>
      </w:r>
      <w:proofErr w:type="gramEnd"/>
      <w:r w:rsidRPr="008339B7">
        <w:rPr>
          <w:rFonts w:ascii="Times New Roman" w:eastAsia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D659B9" w:rsidRPr="008339B7" w:rsidRDefault="00D659B9" w:rsidP="008339B7">
      <w:pPr>
        <w:suppressAutoHyphens/>
        <w:spacing w:line="276" w:lineRule="auto"/>
        <w:rPr>
          <w:rFonts w:ascii="Times New Roman" w:eastAsia="Times New Roman" w:hAnsi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525C8E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</w:t>
      </w:r>
    </w:p>
    <w:p w:rsidR="00D659B9" w:rsidRPr="00D659B9" w:rsidRDefault="00D659B9" w:rsidP="00525C8E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>сельского поселения Луговской                                         Н.В.Веретельников</w:t>
      </w:r>
      <w:bookmarkEnd w:id="0"/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rPr>
          <w:rFonts w:eastAsia="Times New Roman"/>
          <w:color w:val="000000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525C8E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9C1579" w:rsidSect="00D659B9">
      <w:headerReference w:type="default" r:id="rId17"/>
      <w:headerReference w:type="first" r:id="rId18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B6" w:rsidRDefault="00A530B6" w:rsidP="002713F3">
      <w:r>
        <w:separator/>
      </w:r>
    </w:p>
  </w:endnote>
  <w:endnote w:type="continuationSeparator" w:id="0">
    <w:p w:rsidR="00A530B6" w:rsidRDefault="00A530B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B6" w:rsidRDefault="00A530B6" w:rsidP="002713F3">
      <w:r>
        <w:separator/>
      </w:r>
    </w:p>
  </w:footnote>
  <w:footnote w:type="continuationSeparator" w:id="0">
    <w:p w:rsidR="00A530B6" w:rsidRDefault="00A530B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79229905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CA61CC" w:rsidRPr="00D659B9" w:rsidRDefault="00CA61CC" w:rsidP="00522DD8">
        <w:pPr>
          <w:pStyle w:val="a7"/>
          <w:tabs>
            <w:tab w:val="clear" w:pos="4677"/>
            <w:tab w:val="clear" w:pos="9355"/>
          </w:tabs>
          <w:ind w:firstLine="0"/>
          <w:jc w:val="center"/>
          <w:rPr>
            <w:sz w:val="26"/>
            <w:szCs w:val="22"/>
          </w:rPr>
        </w:pPr>
        <w:r w:rsidRPr="00D659B9">
          <w:rPr>
            <w:rFonts w:ascii="Times New Roman" w:hAnsi="Times New Roman"/>
            <w:szCs w:val="22"/>
          </w:rPr>
          <w:fldChar w:fldCharType="begin"/>
        </w:r>
        <w:r w:rsidRPr="00D659B9">
          <w:rPr>
            <w:rFonts w:ascii="Times New Roman" w:hAnsi="Times New Roman"/>
            <w:szCs w:val="22"/>
          </w:rPr>
          <w:instrText>PAGE   \* MERGEFORMAT</w:instrText>
        </w:r>
        <w:r w:rsidRPr="00D659B9">
          <w:rPr>
            <w:rFonts w:ascii="Times New Roman" w:hAnsi="Times New Roman"/>
            <w:szCs w:val="22"/>
          </w:rPr>
          <w:fldChar w:fldCharType="separate"/>
        </w:r>
        <w:r w:rsidR="001A2762">
          <w:rPr>
            <w:rFonts w:ascii="Times New Roman" w:hAnsi="Times New Roman"/>
            <w:noProof/>
            <w:szCs w:val="22"/>
          </w:rPr>
          <w:t>4</w:t>
        </w:r>
        <w:r w:rsidRPr="00D659B9">
          <w:rPr>
            <w:rFonts w:ascii="Times New Roman" w:hAnsi="Times New Roman"/>
            <w:szCs w:val="22"/>
          </w:rPr>
          <w:fldChar w:fldCharType="end"/>
        </w:r>
      </w:p>
    </w:sdtContent>
  </w:sdt>
  <w:p w:rsidR="00CA61CC" w:rsidRPr="009D06D1" w:rsidRDefault="00CA61CC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CC" w:rsidRPr="00352C56" w:rsidRDefault="00CA61CC" w:rsidP="00352C56">
    <w:pPr>
      <w:pStyle w:val="a7"/>
      <w:tabs>
        <w:tab w:val="center" w:pos="4895"/>
        <w:tab w:val="right" w:pos="9071"/>
      </w:tabs>
      <w:ind w:firstLine="0"/>
      <w:jc w:val="right"/>
      <w:rPr>
        <w:rFonts w:ascii="Times New Roman" w:hAnsi="Times New Roman"/>
        <w:b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5260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3F5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61F0"/>
    <w:rsid w:val="000971A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848"/>
    <w:rsid w:val="00144DB2"/>
    <w:rsid w:val="001456D8"/>
    <w:rsid w:val="001502FA"/>
    <w:rsid w:val="00151095"/>
    <w:rsid w:val="00156526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762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11F5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868FE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56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A6F41"/>
    <w:rsid w:val="003B2369"/>
    <w:rsid w:val="003B2631"/>
    <w:rsid w:val="003B4E17"/>
    <w:rsid w:val="003B4F68"/>
    <w:rsid w:val="003B5AD7"/>
    <w:rsid w:val="003B5F0D"/>
    <w:rsid w:val="003B6417"/>
    <w:rsid w:val="003B6B9E"/>
    <w:rsid w:val="003B7B78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20C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03EC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97569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3AAB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DD8"/>
    <w:rsid w:val="00525C8E"/>
    <w:rsid w:val="00530DEB"/>
    <w:rsid w:val="005312A4"/>
    <w:rsid w:val="00531E66"/>
    <w:rsid w:val="00536FD2"/>
    <w:rsid w:val="00537B8F"/>
    <w:rsid w:val="00541DB3"/>
    <w:rsid w:val="00542EC5"/>
    <w:rsid w:val="00543B18"/>
    <w:rsid w:val="00544B7C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1D17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3C1B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574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0427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854E1"/>
    <w:rsid w:val="00790C0F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39B7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005"/>
    <w:rsid w:val="009574AE"/>
    <w:rsid w:val="00957F50"/>
    <w:rsid w:val="00961F1A"/>
    <w:rsid w:val="00962EFB"/>
    <w:rsid w:val="0097254E"/>
    <w:rsid w:val="00974AA2"/>
    <w:rsid w:val="00975B97"/>
    <w:rsid w:val="009766AE"/>
    <w:rsid w:val="00981104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79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611A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0B6"/>
    <w:rsid w:val="00A532AF"/>
    <w:rsid w:val="00A53E5C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17A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396B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028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0AF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1CC"/>
    <w:rsid w:val="00CA70FE"/>
    <w:rsid w:val="00CA7D8B"/>
    <w:rsid w:val="00CB099C"/>
    <w:rsid w:val="00CB2EE9"/>
    <w:rsid w:val="00CB376B"/>
    <w:rsid w:val="00CB45DB"/>
    <w:rsid w:val="00CB60B7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5877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3B4C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408F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59B9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A05E4"/>
    <w:rsid w:val="00DA24C1"/>
    <w:rsid w:val="00DA3672"/>
    <w:rsid w:val="00DA4D98"/>
    <w:rsid w:val="00DA61F3"/>
    <w:rsid w:val="00DA7A30"/>
    <w:rsid w:val="00DB265A"/>
    <w:rsid w:val="00DB67F1"/>
    <w:rsid w:val="00DB6900"/>
    <w:rsid w:val="00DB78F1"/>
    <w:rsid w:val="00DC3584"/>
    <w:rsid w:val="00DC666D"/>
    <w:rsid w:val="00DC7BA8"/>
    <w:rsid w:val="00DD1125"/>
    <w:rsid w:val="00DD157D"/>
    <w:rsid w:val="00DD19FF"/>
    <w:rsid w:val="00DD2323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352C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27C72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6DF8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1FA2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77FD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1DA0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1A276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1A276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9FAF74225640689730BBA55DEC8E4580B7A0B8E14FDBE97454FC244E2885EB32F40F4CCBC651B956F3B62B29825EE7D4984E92775F8B76g2r1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009202.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9FAF74225640689730BBA55DEC8E4580B7A0B8E14FDBE97454FC244E2885EB32F40F49C8CD05ED14ADEF7B6EC953EEC9844E98g6r9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128418.0" TargetMode="External"/><Relationship Id="rId10" Type="http://schemas.openxmlformats.org/officeDocument/2006/relationships/hyperlink" Target="consultantplus://offline/ref=249FAF74225640689730BBA55DEC8E4580B7A0B8E14FDBE97454FC244E2885EB32F40F4CCBC651BD50F3B62B29825EE7D4984E92775F8B76g2r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249FAF74225640689730BBA55DEC8E4580B7A0B8E14FDBE97454FC244E2885EB32F40F4CCBC652B952F3B62B29825EE7D4984E92775F8B76g2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A7A7-ADEA-4D7F-92DF-716853A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Пользователь Windows</cp:lastModifiedBy>
  <cp:revision>4</cp:revision>
  <cp:lastPrinted>2021-03-17T04:22:00Z</cp:lastPrinted>
  <dcterms:created xsi:type="dcterms:W3CDTF">2019-01-28T13:15:00Z</dcterms:created>
  <dcterms:modified xsi:type="dcterms:W3CDTF">2021-03-31T07:31:00Z</dcterms:modified>
</cp:coreProperties>
</file>