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2" w:rsidRDefault="008710E2" w:rsidP="00732DE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E259AB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</w:t>
      </w:r>
      <w:r w:rsidR="008710E2">
        <w:rPr>
          <w:b/>
          <w:sz w:val="28"/>
        </w:rPr>
        <w:t>ПОСЕЛЕНИЯ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A92083">
        <w:rPr>
          <w:sz w:val="28"/>
        </w:rPr>
        <w:t>26.10</w:t>
      </w:r>
      <w:r>
        <w:rPr>
          <w:sz w:val="28"/>
        </w:rPr>
        <w:t>.20</w:t>
      </w:r>
      <w:r w:rsidR="008F29AB"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  №</w:t>
      </w:r>
      <w:r w:rsidR="00A92083">
        <w:rPr>
          <w:sz w:val="28"/>
        </w:rPr>
        <w:t>79</w:t>
      </w:r>
    </w:p>
    <w:p w:rsidR="008710E2" w:rsidRDefault="008710E2" w:rsidP="00732DE9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732DE9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1E28B8">
        <w:trPr>
          <w:trHeight w:val="2235"/>
        </w:trPr>
        <w:tc>
          <w:tcPr>
            <w:tcW w:w="5413" w:type="dxa"/>
            <w:hideMark/>
          </w:tcPr>
          <w:p w:rsidR="008710E2" w:rsidRPr="001E28B8" w:rsidRDefault="008710E2" w:rsidP="00EF7590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 w:rsidRPr="001E28B8">
              <w:rPr>
                <w:sz w:val="28"/>
                <w:szCs w:val="28"/>
              </w:rPr>
              <w:t xml:space="preserve">О назначении </w:t>
            </w:r>
            <w:r w:rsidR="001C493C" w:rsidRPr="001E28B8">
              <w:rPr>
                <w:sz w:val="28"/>
                <w:szCs w:val="28"/>
              </w:rPr>
              <w:t xml:space="preserve">общественных обсуждений </w:t>
            </w:r>
            <w:r w:rsidRPr="001E28B8">
              <w:rPr>
                <w:sz w:val="28"/>
                <w:szCs w:val="28"/>
              </w:rPr>
              <w:t>по проект</w:t>
            </w:r>
            <w:r w:rsidR="00A92083">
              <w:rPr>
                <w:sz w:val="28"/>
                <w:szCs w:val="28"/>
              </w:rPr>
              <w:t>ам</w:t>
            </w:r>
            <w:r w:rsidRPr="001E28B8">
              <w:rPr>
                <w:sz w:val="28"/>
                <w:szCs w:val="28"/>
              </w:rPr>
              <w:t xml:space="preserve"> решени</w:t>
            </w:r>
            <w:r w:rsidR="007054BA">
              <w:rPr>
                <w:sz w:val="28"/>
                <w:szCs w:val="28"/>
              </w:rPr>
              <w:t>й</w:t>
            </w:r>
            <w:r w:rsidRPr="001E28B8">
              <w:rPr>
                <w:sz w:val="28"/>
                <w:szCs w:val="28"/>
              </w:rPr>
              <w:t xml:space="preserve"> </w:t>
            </w:r>
            <w:r w:rsidR="001C493C" w:rsidRPr="001E28B8">
              <w:rPr>
                <w:sz w:val="28"/>
                <w:szCs w:val="28"/>
              </w:rPr>
              <w:t xml:space="preserve">Совета депутатов сельского поселения Луговской </w:t>
            </w:r>
            <w:r w:rsidR="001C493C" w:rsidRPr="001E28B8">
              <w:rPr>
                <w:rFonts w:eastAsia="Calibri"/>
                <w:sz w:val="28"/>
                <w:szCs w:val="28"/>
              </w:rPr>
              <w:t>«</w:t>
            </w:r>
            <w:r w:rsidR="008F29AB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№214 «Об утверждении правил землепользова</w:t>
            </w:r>
            <w:r w:rsidR="00CA3391">
              <w:rPr>
                <w:sz w:val="28"/>
                <w:szCs w:val="28"/>
              </w:rPr>
              <w:t xml:space="preserve">ния и застройки </w:t>
            </w:r>
            <w:r w:rsidR="001E28B8" w:rsidRPr="001E28B8">
              <w:rPr>
                <w:sz w:val="28"/>
                <w:szCs w:val="28"/>
              </w:rPr>
              <w:t>сельского поселения Луговской</w:t>
            </w:r>
            <w:r w:rsidR="001C493C" w:rsidRPr="001E28B8">
              <w:rPr>
                <w:rFonts w:eastAsia="Calibri"/>
                <w:sz w:val="28"/>
                <w:szCs w:val="28"/>
              </w:rPr>
              <w:t>»</w:t>
            </w:r>
            <w:r w:rsidR="00EF7590">
              <w:rPr>
                <w:sz w:val="28"/>
                <w:szCs w:val="28"/>
              </w:rPr>
              <w:t xml:space="preserve"> (с изменениями на 28</w:t>
            </w:r>
            <w:r w:rsidR="00DC1A67">
              <w:rPr>
                <w:sz w:val="28"/>
                <w:szCs w:val="28"/>
              </w:rPr>
              <w:t>.0</w:t>
            </w:r>
            <w:r w:rsidR="00EF7590">
              <w:rPr>
                <w:sz w:val="28"/>
                <w:szCs w:val="28"/>
              </w:rPr>
              <w:t>9</w:t>
            </w:r>
            <w:r w:rsidR="00DC1A67">
              <w:rPr>
                <w:sz w:val="28"/>
                <w:szCs w:val="28"/>
              </w:rPr>
              <w:t>.2021 года)</w:t>
            </w:r>
            <w:r w:rsidR="00CA3391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статьями 5.1, 31 и 33 Градостроительного кодекса Российской Федерации, статьей 10 Устава сельского поселения Луговской:</w:t>
      </w: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проекту решения </w:t>
      </w:r>
      <w:r w:rsidRPr="00673D5F">
        <w:rPr>
          <w:sz w:val="28"/>
          <w:szCs w:val="28"/>
        </w:rPr>
        <w:t xml:space="preserve">Совета депутатов сельского поселения Луговской </w:t>
      </w:r>
      <w:r w:rsidRPr="00673D5F">
        <w:rPr>
          <w:rFonts w:eastAsia="Calibri"/>
          <w:sz w:val="28"/>
          <w:szCs w:val="28"/>
        </w:rPr>
        <w:t>«</w:t>
      </w:r>
      <w:r w:rsidR="00C424D5">
        <w:rPr>
          <w:sz w:val="28"/>
          <w:szCs w:val="28"/>
        </w:rPr>
        <w:t xml:space="preserve">О внесении изменений в решение Совета депутатов сельского поселения Луговской от 14.12.2020 №214 «Об утверждении правил землепользования и застройки </w:t>
      </w:r>
      <w:r w:rsidR="00C424D5" w:rsidRPr="001E28B8">
        <w:rPr>
          <w:sz w:val="28"/>
          <w:szCs w:val="28"/>
        </w:rPr>
        <w:t xml:space="preserve">сельского </w:t>
      </w:r>
      <w:r w:rsidR="00C424D5" w:rsidRPr="001E28B8">
        <w:rPr>
          <w:sz w:val="28"/>
          <w:szCs w:val="28"/>
        </w:rPr>
        <w:lastRenderedPageBreak/>
        <w:t>поселения Луговской</w:t>
      </w:r>
      <w:r w:rsidR="00C424D5" w:rsidRPr="001E28B8">
        <w:rPr>
          <w:rFonts w:eastAsia="Calibri"/>
          <w:sz w:val="28"/>
          <w:szCs w:val="28"/>
        </w:rPr>
        <w:t>»</w:t>
      </w:r>
      <w:r w:rsidR="00DC1A67" w:rsidRPr="00DC1A67">
        <w:rPr>
          <w:sz w:val="28"/>
          <w:szCs w:val="28"/>
        </w:rPr>
        <w:t xml:space="preserve"> </w:t>
      </w:r>
      <w:r w:rsidR="00DC1A67">
        <w:rPr>
          <w:sz w:val="28"/>
          <w:szCs w:val="28"/>
        </w:rPr>
        <w:t xml:space="preserve">(с изменениями на </w:t>
      </w:r>
      <w:r w:rsidR="00EF7590">
        <w:rPr>
          <w:sz w:val="28"/>
          <w:szCs w:val="28"/>
        </w:rPr>
        <w:t xml:space="preserve">28.09.2021 </w:t>
      </w:r>
      <w:r w:rsidR="00DC1A67">
        <w:rPr>
          <w:sz w:val="28"/>
          <w:szCs w:val="28"/>
        </w:rPr>
        <w:t>года)</w:t>
      </w:r>
      <w:r w:rsidRPr="00673D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– Проект), согласно приложению 1 к настоящему постановлению</w:t>
      </w:r>
      <w:r w:rsidRPr="00F503D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Разместить оповещение о начале общественных обсуждений по Проекту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8" w:history="1">
        <w:r w:rsidRPr="001F6B3B">
          <w:rPr>
            <w:rStyle w:val="a5"/>
            <w:sz w:val="28"/>
            <w:szCs w:val="28"/>
          </w:rPr>
          <w:t>www.lgv-adm.ru</w:t>
        </w:r>
      </w:hyperlink>
      <w:r w:rsidRPr="008512DA"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CA3391" w:rsidRPr="0017106C" w:rsidRDefault="00C424D5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П</w:t>
      </w:r>
      <w:r w:rsidR="00CA3391">
        <w:rPr>
          <w:sz w:val="28"/>
          <w:szCs w:val="28"/>
        </w:rPr>
        <w:t xml:space="preserve">роект </w:t>
      </w:r>
      <w:r w:rsidR="00CA3391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CA3391" w:rsidRPr="0017106C">
          <w:rPr>
            <w:rStyle w:val="a5"/>
            <w:sz w:val="28"/>
            <w:szCs w:val="28"/>
          </w:rPr>
          <w:t>www.</w:t>
        </w:r>
        <w:r w:rsidR="00CA3391" w:rsidRPr="0017106C">
          <w:rPr>
            <w:rStyle w:val="a5"/>
            <w:sz w:val="28"/>
            <w:szCs w:val="28"/>
            <w:lang w:val="en-US"/>
          </w:rPr>
          <w:t>lgv</w:t>
        </w:r>
        <w:r w:rsidR="00CA3391" w:rsidRPr="0017106C">
          <w:rPr>
            <w:rStyle w:val="a5"/>
            <w:sz w:val="28"/>
            <w:szCs w:val="28"/>
          </w:rPr>
          <w:t>-</w:t>
        </w:r>
        <w:r w:rsidR="00CA3391" w:rsidRPr="0017106C">
          <w:rPr>
            <w:rStyle w:val="a5"/>
            <w:sz w:val="28"/>
            <w:szCs w:val="28"/>
            <w:lang w:val="en-US"/>
          </w:rPr>
          <w:t>adm</w:t>
        </w:r>
        <w:r w:rsidR="00CA3391" w:rsidRPr="0017106C">
          <w:rPr>
            <w:rStyle w:val="a5"/>
            <w:sz w:val="28"/>
            <w:szCs w:val="28"/>
          </w:rPr>
          <w:t>.</w:t>
        </w:r>
        <w:proofErr w:type="spellStart"/>
        <w:r w:rsidR="00CA3391"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A3391" w:rsidRPr="0017106C">
        <w:rPr>
          <w:rStyle w:val="a5"/>
          <w:sz w:val="28"/>
          <w:szCs w:val="28"/>
          <w:u w:val="none"/>
        </w:rPr>
        <w:t xml:space="preserve"> </w:t>
      </w:r>
      <w:r w:rsidR="00CA3391"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EF7590">
        <w:rPr>
          <w:sz w:val="28"/>
          <w:szCs w:val="28"/>
        </w:rPr>
        <w:t>26</w:t>
      </w:r>
      <w:r w:rsidRPr="00F51627">
        <w:rPr>
          <w:sz w:val="28"/>
          <w:szCs w:val="28"/>
        </w:rPr>
        <w:t>.</w:t>
      </w:r>
      <w:r w:rsidR="00EF7590">
        <w:rPr>
          <w:sz w:val="28"/>
          <w:szCs w:val="28"/>
        </w:rPr>
        <w:t>10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 xml:space="preserve"> по </w:t>
      </w:r>
      <w:r w:rsidR="00EF7590">
        <w:rPr>
          <w:sz w:val="28"/>
          <w:szCs w:val="28"/>
        </w:rPr>
        <w:t>27</w:t>
      </w:r>
      <w:r w:rsidRPr="00F51627">
        <w:rPr>
          <w:sz w:val="28"/>
          <w:szCs w:val="28"/>
        </w:rPr>
        <w:t>.</w:t>
      </w:r>
      <w:r w:rsidR="00EF7590">
        <w:rPr>
          <w:sz w:val="28"/>
          <w:szCs w:val="28"/>
        </w:rPr>
        <w:t>12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>
        <w:rPr>
          <w:sz w:val="28"/>
          <w:szCs w:val="28"/>
        </w:rPr>
        <w:t xml:space="preserve">2 </w:t>
      </w:r>
      <w:r w:rsidRPr="0017106C">
        <w:rPr>
          <w:sz w:val="28"/>
          <w:szCs w:val="28"/>
        </w:rPr>
        <w:t>к настоящему постановлению.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Pr="00DC2D8B">
        <w:rPr>
          <w:sz w:val="28"/>
          <w:szCs w:val="28"/>
        </w:rPr>
        <w:t xml:space="preserve">роекта в </w:t>
      </w:r>
      <w:r>
        <w:rPr>
          <w:sz w:val="28"/>
          <w:szCs w:val="28"/>
        </w:rPr>
        <w:t>здании администрации сельского поселения Луговской</w:t>
      </w:r>
      <w:r w:rsidRPr="00DC2D8B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F51627" w:rsidRPr="00F503D4">
        <w:rPr>
          <w:sz w:val="28"/>
          <w:szCs w:val="28"/>
        </w:rPr>
        <w:t xml:space="preserve">с </w:t>
      </w:r>
      <w:r w:rsidR="00273C8A">
        <w:rPr>
          <w:sz w:val="28"/>
          <w:szCs w:val="28"/>
        </w:rPr>
        <w:t>26.10.2021 по 27.12</w:t>
      </w:r>
      <w:r w:rsidR="00F51627" w:rsidRPr="00F51627">
        <w:rPr>
          <w:sz w:val="28"/>
          <w:szCs w:val="28"/>
        </w:rPr>
        <w:t>.2021.</w:t>
      </w:r>
      <w:r w:rsidRPr="00C424D5">
        <w:rPr>
          <w:color w:val="FF0000"/>
          <w:sz w:val="28"/>
          <w:szCs w:val="28"/>
        </w:rPr>
        <w:t xml:space="preserve"> </w:t>
      </w:r>
      <w:r w:rsidRPr="00DC2D8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>
        <w:rPr>
          <w:sz w:val="28"/>
          <w:szCs w:val="28"/>
        </w:rPr>
        <w:t>ение экспозиций): понедельник-четверг</w:t>
      </w:r>
      <w:r w:rsidRPr="00DC2D8B">
        <w:rPr>
          <w:sz w:val="28"/>
          <w:szCs w:val="28"/>
        </w:rPr>
        <w:t xml:space="preserve">: с 8.30 до 17.30 часов, </w:t>
      </w:r>
      <w:r>
        <w:rPr>
          <w:sz w:val="28"/>
          <w:szCs w:val="28"/>
        </w:rPr>
        <w:t>перерыв: с 13.00 до 14</w:t>
      </w:r>
      <w:r w:rsidRPr="00DC2D8B">
        <w:rPr>
          <w:sz w:val="28"/>
          <w:szCs w:val="28"/>
        </w:rPr>
        <w:t>.00 часов</w:t>
      </w:r>
      <w:r>
        <w:rPr>
          <w:sz w:val="28"/>
          <w:szCs w:val="28"/>
        </w:rPr>
        <w:t>, пятница: с 8.30 до 12.30, без перерыва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 о результатах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и 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7106C">
        <w:rPr>
          <w:rStyle w:val="a5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роекту</w:t>
      </w:r>
      <w:r>
        <w:rPr>
          <w:sz w:val="28"/>
          <w:szCs w:val="28"/>
        </w:rPr>
        <w:t>:</w:t>
      </w:r>
    </w:p>
    <w:p w:rsidR="00CA3391" w:rsidRPr="00915842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письменной форме – приемную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lastRenderedPageBreak/>
        <w:t xml:space="preserve">автономный округ – Югра, Ханты-Мансийский район, п. Луговской, ул. Гагарина, 19, телефон/факс: 8(3467)378447, адрес электронной почты: </w:t>
      </w:r>
      <w:hyperlink r:id="rId11" w:history="1">
        <w:r w:rsidRPr="0050051D">
          <w:rPr>
            <w:rStyle w:val="a5"/>
            <w:sz w:val="28"/>
            <w:szCs w:val="28"/>
            <w:lang w:val="en-US"/>
          </w:rPr>
          <w:t>lgv</w:t>
        </w:r>
        <w:r w:rsidRPr="00D74E00">
          <w:rPr>
            <w:rStyle w:val="a5"/>
            <w:sz w:val="28"/>
            <w:szCs w:val="28"/>
          </w:rPr>
          <w:t>@</w:t>
        </w:r>
        <w:r w:rsidRPr="0050051D">
          <w:rPr>
            <w:rStyle w:val="a5"/>
            <w:sz w:val="28"/>
            <w:szCs w:val="28"/>
            <w:lang w:val="en-US"/>
          </w:rPr>
          <w:t>hmrn</w:t>
        </w:r>
        <w:r w:rsidRPr="00D74E00">
          <w:rPr>
            <w:rStyle w:val="a5"/>
            <w:sz w:val="28"/>
            <w:szCs w:val="28"/>
          </w:rPr>
          <w:t>.</w:t>
        </w:r>
        <w:proofErr w:type="spellStart"/>
        <w:r w:rsidRPr="0050051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CA3391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2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E00">
        <w:rPr>
          <w:sz w:val="28"/>
          <w:szCs w:val="28"/>
        </w:rPr>
        <w:t>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 xml:space="preserve">роекту </w:t>
      </w:r>
      <w:r w:rsidR="00273C8A">
        <w:rPr>
          <w:sz w:val="28"/>
          <w:szCs w:val="28"/>
        </w:rPr>
        <w:t>до 24.12</w:t>
      </w:r>
      <w:r w:rsidRPr="00F51627">
        <w:rPr>
          <w:sz w:val="28"/>
          <w:szCs w:val="28"/>
        </w:rPr>
        <w:t>.20</w:t>
      </w:r>
      <w:r w:rsidR="00F51627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CA3391" w:rsidRPr="003C5314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CA3391" w:rsidRDefault="00273C8A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CA339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A3391">
        <w:rPr>
          <w:sz w:val="28"/>
          <w:szCs w:val="28"/>
        </w:rPr>
        <w:t>.20</w:t>
      </w:r>
      <w:r w:rsidR="00E62D51">
        <w:rPr>
          <w:sz w:val="28"/>
          <w:szCs w:val="28"/>
        </w:rPr>
        <w:t>2</w:t>
      </w:r>
      <w:r w:rsidR="00F51627">
        <w:rPr>
          <w:sz w:val="28"/>
          <w:szCs w:val="28"/>
        </w:rPr>
        <w:t xml:space="preserve">1 </w:t>
      </w:r>
      <w:r w:rsidR="00CA3391">
        <w:rPr>
          <w:sz w:val="28"/>
          <w:szCs w:val="28"/>
        </w:rPr>
        <w:t>№</w:t>
      </w:r>
      <w:r>
        <w:rPr>
          <w:sz w:val="28"/>
          <w:szCs w:val="28"/>
        </w:rPr>
        <w:t>79</w:t>
      </w:r>
    </w:p>
    <w:p w:rsidR="00CA3391" w:rsidRDefault="00CA3391" w:rsidP="00CA3391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CA3391" w:rsidRPr="00FF4312" w:rsidRDefault="00CA3391" w:rsidP="00CA339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CA3391" w:rsidRPr="00FF4312" w:rsidRDefault="00CA3391" w:rsidP="00CA3391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CA3391" w:rsidRPr="00FF4312" w:rsidRDefault="00CA3391" w:rsidP="00CA339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ХАНТЫ-МАНСИЙСКИЙ РАЙОН</w:t>
      </w:r>
    </w:p>
    <w:p w:rsidR="00CA3391" w:rsidRPr="00FF4312" w:rsidRDefault="00CA3391" w:rsidP="00CA339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CA3391" w:rsidRPr="00FF4312" w:rsidRDefault="00CA3391" w:rsidP="00CA339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CA3391" w:rsidRPr="00FF4312" w:rsidRDefault="00CA3391" w:rsidP="00CA3391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</w:p>
    <w:p w:rsidR="00273C8A" w:rsidRPr="00273C8A" w:rsidRDefault="00273C8A" w:rsidP="00273C8A">
      <w:pPr>
        <w:ind w:firstLine="0"/>
        <w:jc w:val="center"/>
        <w:rPr>
          <w:b/>
          <w:sz w:val="28"/>
          <w:szCs w:val="28"/>
        </w:rPr>
      </w:pPr>
      <w:r w:rsidRPr="00273C8A">
        <w:rPr>
          <w:b/>
          <w:sz w:val="28"/>
          <w:szCs w:val="28"/>
        </w:rPr>
        <w:t>РЕШЕНИЕ</w:t>
      </w:r>
    </w:p>
    <w:p w:rsidR="00273C8A" w:rsidRDefault="00273C8A" w:rsidP="00273C8A">
      <w:pPr>
        <w:ind w:firstLine="0"/>
        <w:jc w:val="left"/>
        <w:rPr>
          <w:sz w:val="28"/>
          <w:szCs w:val="28"/>
        </w:rPr>
      </w:pPr>
    </w:p>
    <w:p w:rsidR="00273C8A" w:rsidRPr="00273C8A" w:rsidRDefault="00273C8A" w:rsidP="00273C8A">
      <w:pPr>
        <w:ind w:firstLine="0"/>
        <w:jc w:val="left"/>
        <w:rPr>
          <w:sz w:val="28"/>
          <w:szCs w:val="28"/>
        </w:rPr>
      </w:pPr>
      <w:r w:rsidRPr="00273C8A">
        <w:rPr>
          <w:sz w:val="28"/>
          <w:szCs w:val="28"/>
        </w:rPr>
        <w:t>00.00.2021                                                                                                      № 00</w:t>
      </w:r>
    </w:p>
    <w:p w:rsidR="00273C8A" w:rsidRPr="00273C8A" w:rsidRDefault="00273C8A" w:rsidP="00273C8A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 w:firstLine="0"/>
        <w:jc w:val="left"/>
        <w:rPr>
          <w:spacing w:val="-4"/>
          <w:sz w:val="27"/>
          <w:szCs w:val="27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273C8A" w:rsidTr="007C16EE">
        <w:trPr>
          <w:trHeight w:val="2235"/>
        </w:trPr>
        <w:tc>
          <w:tcPr>
            <w:tcW w:w="5413" w:type="dxa"/>
            <w:hideMark/>
          </w:tcPr>
          <w:p w:rsidR="00273C8A" w:rsidRPr="001E28B8" w:rsidRDefault="00273C8A" w:rsidP="00273C8A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Луговской от 14.12.2020 №214 «Об утверждении правил землепользования и застройки </w:t>
            </w:r>
            <w:r w:rsidRPr="001E28B8">
              <w:rPr>
                <w:sz w:val="28"/>
                <w:szCs w:val="28"/>
              </w:rPr>
              <w:t>сельского поселения Луговской</w:t>
            </w:r>
            <w:r w:rsidRPr="001E28B8">
              <w:rPr>
                <w:rFonts w:eastAsia="Calibri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 изменениями на 28.09.2021 года)</w:t>
            </w:r>
          </w:p>
        </w:tc>
      </w:tr>
    </w:tbl>
    <w:p w:rsidR="00273C8A" w:rsidRPr="00273C8A" w:rsidRDefault="00273C8A" w:rsidP="00273C8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 w:firstLine="0"/>
        <w:jc w:val="left"/>
        <w:rPr>
          <w:sz w:val="28"/>
          <w:szCs w:val="28"/>
        </w:rPr>
      </w:pPr>
    </w:p>
    <w:p w:rsidR="00273C8A" w:rsidRPr="00273C8A" w:rsidRDefault="00273C8A" w:rsidP="00273C8A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 w:firstLine="0"/>
        <w:jc w:val="left"/>
        <w:rPr>
          <w:sz w:val="28"/>
          <w:szCs w:val="28"/>
        </w:rPr>
      </w:pPr>
    </w:p>
    <w:p w:rsidR="00273C8A" w:rsidRPr="00273C8A" w:rsidRDefault="00273C8A" w:rsidP="00273C8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3C8A">
        <w:rPr>
          <w:spacing w:val="-4"/>
          <w:sz w:val="28"/>
          <w:szCs w:val="28"/>
        </w:rPr>
        <w:t xml:space="preserve">В соответствии с </w:t>
      </w:r>
      <w:r w:rsidRPr="00273C8A">
        <w:rPr>
          <w:sz w:val="28"/>
          <w:szCs w:val="28"/>
        </w:rPr>
        <w:t>Градостроительным кодексом Российской Федерации, Федеральным законом от 29.12.20210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273C8A">
        <w:rPr>
          <w:rFonts w:eastAsia="Calibri"/>
          <w:sz w:val="28"/>
          <w:szCs w:val="28"/>
        </w:rPr>
        <w:t xml:space="preserve">, </w:t>
      </w:r>
      <w:r w:rsidRPr="00273C8A">
        <w:rPr>
          <w:sz w:val="28"/>
          <w:szCs w:val="28"/>
        </w:rPr>
        <w:t xml:space="preserve">Уставом сельского поселения Луговской, учитывая заключение о результатах общественных обсуждений (публичных слушаний) от </w:t>
      </w:r>
      <w:r w:rsidR="00FB0721" w:rsidRPr="00FB0721">
        <w:rPr>
          <w:sz w:val="28"/>
          <w:szCs w:val="28"/>
        </w:rPr>
        <w:t>27</w:t>
      </w:r>
      <w:r w:rsidRPr="00273C8A">
        <w:rPr>
          <w:sz w:val="28"/>
          <w:szCs w:val="28"/>
        </w:rPr>
        <w:t>.</w:t>
      </w:r>
      <w:r w:rsidR="00FB0721" w:rsidRPr="00FB0721">
        <w:rPr>
          <w:sz w:val="28"/>
          <w:szCs w:val="28"/>
        </w:rPr>
        <w:t>12</w:t>
      </w:r>
      <w:r w:rsidRPr="00273C8A">
        <w:rPr>
          <w:sz w:val="28"/>
          <w:szCs w:val="28"/>
        </w:rPr>
        <w:t>.2021, Совет депутатов сельского поселения Луговской</w:t>
      </w:r>
    </w:p>
    <w:p w:rsidR="00273C8A" w:rsidRPr="00273C8A" w:rsidRDefault="00273C8A" w:rsidP="00273C8A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8"/>
          <w:szCs w:val="28"/>
        </w:rPr>
      </w:pPr>
    </w:p>
    <w:p w:rsidR="00273C8A" w:rsidRPr="00273C8A" w:rsidRDefault="00273C8A" w:rsidP="00273C8A">
      <w:pPr>
        <w:tabs>
          <w:tab w:val="center" w:pos="1985"/>
        </w:tabs>
        <w:spacing w:after="120"/>
        <w:ind w:firstLine="0"/>
        <w:contextualSpacing/>
        <w:jc w:val="center"/>
        <w:rPr>
          <w:b/>
          <w:sz w:val="28"/>
          <w:szCs w:val="28"/>
          <w:lang w:eastAsia="x-none"/>
        </w:rPr>
      </w:pPr>
      <w:r w:rsidRPr="00273C8A">
        <w:rPr>
          <w:b/>
          <w:sz w:val="28"/>
          <w:szCs w:val="28"/>
          <w:lang w:eastAsia="x-none"/>
        </w:rPr>
        <w:t>РЕШИЛ:</w:t>
      </w:r>
    </w:p>
    <w:p w:rsidR="00273C8A" w:rsidRPr="00273C8A" w:rsidRDefault="00273C8A" w:rsidP="00273C8A">
      <w:pPr>
        <w:tabs>
          <w:tab w:val="center" w:pos="198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73C8A" w:rsidRDefault="00273C8A" w:rsidP="00273C8A">
      <w:pPr>
        <w:pStyle w:val="a6"/>
        <w:numPr>
          <w:ilvl w:val="1"/>
          <w:numId w:val="1"/>
        </w:numPr>
        <w:tabs>
          <w:tab w:val="clear" w:pos="2007"/>
          <w:tab w:val="left" w:pos="1134"/>
          <w:tab w:val="num" w:pos="1287"/>
        </w:tabs>
        <w:ind w:left="0" w:firstLine="709"/>
        <w:rPr>
          <w:sz w:val="28"/>
          <w:szCs w:val="28"/>
        </w:rPr>
      </w:pPr>
      <w:r w:rsidRPr="00273C8A">
        <w:rPr>
          <w:sz w:val="28"/>
          <w:szCs w:val="28"/>
        </w:rPr>
        <w:t xml:space="preserve">Внести </w:t>
      </w:r>
      <w:r w:rsidR="007A5CED">
        <w:rPr>
          <w:sz w:val="28"/>
          <w:szCs w:val="28"/>
        </w:rPr>
        <w:t xml:space="preserve">в </w:t>
      </w:r>
      <w:r w:rsidR="00137320">
        <w:rPr>
          <w:sz w:val="28"/>
          <w:szCs w:val="28"/>
        </w:rPr>
        <w:t xml:space="preserve">приложение к </w:t>
      </w:r>
      <w:r w:rsidRPr="00273C8A">
        <w:rPr>
          <w:sz w:val="28"/>
          <w:szCs w:val="28"/>
        </w:rPr>
        <w:t>решени</w:t>
      </w:r>
      <w:r w:rsidR="00137320">
        <w:rPr>
          <w:sz w:val="28"/>
          <w:szCs w:val="28"/>
        </w:rPr>
        <w:t>ю</w:t>
      </w:r>
      <w:r w:rsidRPr="00273C8A">
        <w:rPr>
          <w:sz w:val="28"/>
          <w:szCs w:val="28"/>
        </w:rPr>
        <w:t xml:space="preserve"> Совета депутатов сельского</w:t>
      </w:r>
      <w:bookmarkStart w:id="0" w:name="_GoBack"/>
      <w:bookmarkEnd w:id="0"/>
      <w:r w:rsidRPr="00273C8A">
        <w:rPr>
          <w:sz w:val="28"/>
          <w:szCs w:val="28"/>
        </w:rPr>
        <w:t xml:space="preserve"> поселения Луговской от 14.12.2020 №214</w:t>
      </w:r>
      <w:r w:rsidRPr="00273C8A">
        <w:rPr>
          <w:spacing w:val="-4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Pr="00273C8A">
        <w:rPr>
          <w:sz w:val="28"/>
          <w:szCs w:val="28"/>
        </w:rPr>
        <w:t>Луговской»</w:t>
      </w:r>
      <w:r>
        <w:rPr>
          <w:sz w:val="28"/>
          <w:szCs w:val="28"/>
        </w:rPr>
        <w:t xml:space="preserve"> (с изменениями на 28.09.2021 года)</w:t>
      </w:r>
      <w:r w:rsidRPr="0027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273C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37320" w:rsidRDefault="00137320" w:rsidP="00137320">
      <w:pPr>
        <w:pStyle w:val="a6"/>
        <w:numPr>
          <w:ilvl w:val="1"/>
          <w:numId w:val="37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1 к Правилам землепользования и застройки муниципального образования сельское поселение Луговской «Градостроительные регламенты»:</w:t>
      </w:r>
    </w:p>
    <w:p w:rsidR="00273C8A" w:rsidRPr="00137320" w:rsidRDefault="00137320" w:rsidP="00137320">
      <w:pPr>
        <w:pStyle w:val="a6"/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7A5CED" w:rsidRPr="00137320">
        <w:rPr>
          <w:sz w:val="28"/>
          <w:szCs w:val="28"/>
        </w:rPr>
        <w:t>Т</w:t>
      </w:r>
      <w:r w:rsidR="00273C8A" w:rsidRPr="00137320">
        <w:rPr>
          <w:sz w:val="28"/>
          <w:szCs w:val="28"/>
        </w:rPr>
        <w:t>аблицу «Основные виды и параметры разрешенного использования земельных участков и объектов капитального строительства» части 2.1 «Жилая з</w:t>
      </w:r>
      <w:r w:rsidR="00273C8A" w:rsidRPr="00137320">
        <w:rPr>
          <w:rFonts w:eastAsia="Calibri"/>
          <w:sz w:val="28"/>
          <w:szCs w:val="28"/>
        </w:rPr>
        <w:t xml:space="preserve">она (Ж)» статьи 2 </w:t>
      </w:r>
      <w:r w:rsidR="007A5CED" w:rsidRPr="00137320">
        <w:rPr>
          <w:spacing w:val="-4"/>
          <w:sz w:val="28"/>
          <w:szCs w:val="28"/>
        </w:rPr>
        <w:t>дополнить</w:t>
      </w:r>
      <w:r w:rsidR="00273C8A" w:rsidRPr="00137320">
        <w:rPr>
          <w:spacing w:val="-4"/>
          <w:sz w:val="28"/>
          <w:szCs w:val="28"/>
        </w:rPr>
        <w:t xml:space="preserve"> </w:t>
      </w:r>
      <w:r w:rsidR="00273C8A" w:rsidRPr="00137320">
        <w:rPr>
          <w:sz w:val="28"/>
          <w:szCs w:val="28"/>
        </w:rPr>
        <w:t>строкой следующего содержания:</w:t>
      </w:r>
    </w:p>
    <w:p w:rsidR="00273C8A" w:rsidRPr="00273C8A" w:rsidRDefault="00273C8A" w:rsidP="00273C8A">
      <w:pPr>
        <w:shd w:val="clear" w:color="auto" w:fill="FFFFFF"/>
        <w:tabs>
          <w:tab w:val="left" w:pos="0"/>
          <w:tab w:val="left" w:pos="284"/>
          <w:tab w:val="left" w:pos="4536"/>
        </w:tabs>
        <w:ind w:right="-2" w:firstLine="0"/>
        <w:rPr>
          <w:sz w:val="28"/>
          <w:szCs w:val="28"/>
        </w:rPr>
      </w:pPr>
      <w:r w:rsidRPr="00273C8A"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1"/>
        <w:gridCol w:w="3710"/>
        <w:gridCol w:w="2669"/>
      </w:tblGrid>
      <w:tr w:rsidR="00273C8A" w:rsidRPr="00273C8A" w:rsidTr="007C16EE">
        <w:trPr>
          <w:trHeight w:val="20"/>
          <w:jc w:val="center"/>
        </w:trPr>
        <w:tc>
          <w:tcPr>
            <w:tcW w:w="2265" w:type="dxa"/>
          </w:tcPr>
          <w:p w:rsidR="00273C8A" w:rsidRPr="00273C8A" w:rsidRDefault="00273C8A" w:rsidP="00273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Хранение автотранспорта</w:t>
            </w:r>
          </w:p>
          <w:p w:rsidR="00273C8A" w:rsidRPr="00273C8A" w:rsidRDefault="00273C8A" w:rsidP="00273C8A">
            <w:pPr>
              <w:ind w:left="35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</w:tcPr>
          <w:p w:rsidR="00273C8A" w:rsidRPr="00273C8A" w:rsidRDefault="00273C8A" w:rsidP="00273C8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2.7.1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Минимальная площадь участка - не подлежит установлению.</w:t>
            </w:r>
          </w:p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Максимальная площадь участка - не подлежит установлению.</w:t>
            </w:r>
          </w:p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Количество этажей – до 1 надземного этажа включительно.</w:t>
            </w:r>
          </w:p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Высота - не подлежит установлению.</w:t>
            </w:r>
          </w:p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Минимальный отступ от красной линии - не подлежит установлению.</w:t>
            </w:r>
          </w:p>
          <w:p w:rsidR="00273C8A" w:rsidRPr="00273C8A" w:rsidRDefault="00273C8A" w:rsidP="00273C8A">
            <w:pPr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 xml:space="preserve">Расстояние от границ смежного земельного участка - не подлежит установлению. </w:t>
            </w:r>
          </w:p>
          <w:p w:rsidR="00273C8A" w:rsidRPr="00273C8A" w:rsidRDefault="00273C8A" w:rsidP="00273C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73C8A" w:rsidRPr="00273C8A" w:rsidRDefault="00273C8A" w:rsidP="00273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73C8A">
              <w:rPr>
                <w:color w:val="000000" w:themeColor="text1"/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:rsidR="00273C8A" w:rsidRDefault="00273C8A" w:rsidP="00273C8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0"/>
        <w:jc w:val="right"/>
        <w:rPr>
          <w:sz w:val="28"/>
          <w:szCs w:val="28"/>
        </w:rPr>
      </w:pPr>
      <w:r w:rsidRPr="00273C8A">
        <w:rPr>
          <w:sz w:val="28"/>
          <w:szCs w:val="28"/>
        </w:rPr>
        <w:t>».</w:t>
      </w:r>
    </w:p>
    <w:p w:rsidR="00137320" w:rsidRDefault="00137320" w:rsidP="00137320">
      <w:pPr>
        <w:shd w:val="clear" w:color="auto" w:fill="FFFFFF"/>
        <w:tabs>
          <w:tab w:val="left" w:pos="1418"/>
          <w:tab w:val="center" w:pos="1985"/>
          <w:tab w:val="left" w:pos="4111"/>
          <w:tab w:val="left" w:pos="4536"/>
        </w:tabs>
        <w:ind w:right="-2" w:firstLine="709"/>
        <w:rPr>
          <w:spacing w:val="-4"/>
          <w:sz w:val="28"/>
          <w:szCs w:val="28"/>
        </w:rPr>
      </w:pPr>
      <w:r w:rsidRPr="0013732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37320">
        <w:rPr>
          <w:sz w:val="28"/>
          <w:szCs w:val="28"/>
        </w:rPr>
        <w:t>Г</w:t>
      </w:r>
      <w:r w:rsidR="007A5CED" w:rsidRPr="00137320">
        <w:rPr>
          <w:spacing w:val="-4"/>
          <w:sz w:val="28"/>
          <w:szCs w:val="28"/>
        </w:rPr>
        <w:t>лаву 2 дополнить статьей 13 следующего содержания:</w:t>
      </w:r>
      <w:r>
        <w:rPr>
          <w:spacing w:val="-4"/>
          <w:sz w:val="28"/>
          <w:szCs w:val="28"/>
        </w:rPr>
        <w:t xml:space="preserve"> </w:t>
      </w:r>
    </w:p>
    <w:p w:rsidR="007A5CED" w:rsidRPr="007D7051" w:rsidRDefault="007A5CED" w:rsidP="00FB0721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0"/>
        <w:jc w:val="center"/>
        <w:rPr>
          <w:sz w:val="28"/>
          <w:szCs w:val="28"/>
        </w:rPr>
      </w:pPr>
      <w:r w:rsidRPr="007D7051">
        <w:rPr>
          <w:color w:val="000000"/>
          <w:sz w:val="28"/>
          <w:szCs w:val="28"/>
        </w:rPr>
        <w:t>«</w:t>
      </w:r>
      <w:r w:rsidRPr="007D7051">
        <w:rPr>
          <w:b/>
          <w:bCs/>
          <w:color w:val="000000"/>
          <w:sz w:val="28"/>
          <w:szCs w:val="28"/>
        </w:rPr>
        <w:t>Статья 13. Обеспечение безопасных условий проживания при эксплуатации многоквартирного жилого здания</w:t>
      </w:r>
    </w:p>
    <w:p w:rsidR="007D7051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В целях обеспечения безопасных и безвредных условий проживания в здании должны поддерживаться: микроклимат (температура, влажность, содержание вредных веществ и др.), освещенность и инсоляция, </w:t>
      </w:r>
      <w:proofErr w:type="spellStart"/>
      <w:r w:rsidRPr="007D7051">
        <w:rPr>
          <w:color w:val="000000"/>
          <w:sz w:val="28"/>
          <w:szCs w:val="28"/>
        </w:rPr>
        <w:t>шумозащищенность</w:t>
      </w:r>
      <w:proofErr w:type="spellEnd"/>
      <w:r w:rsidRPr="007D7051">
        <w:rPr>
          <w:color w:val="000000"/>
          <w:sz w:val="28"/>
          <w:szCs w:val="28"/>
        </w:rPr>
        <w:t xml:space="preserve"> и защита от вибрации в соответствии с </w:t>
      </w:r>
      <w:hyperlink r:id="rId14" w:history="1">
        <w:r w:rsidRPr="007D7051">
          <w:rPr>
            <w:color w:val="000000"/>
            <w:sz w:val="28"/>
            <w:szCs w:val="28"/>
          </w:rPr>
          <w:t>ГОСТ 12.1.036</w:t>
        </w:r>
      </w:hyperlink>
      <w:r w:rsidRPr="007D7051">
        <w:rPr>
          <w:color w:val="000000"/>
          <w:sz w:val="28"/>
          <w:szCs w:val="28"/>
        </w:rPr>
        <w:t xml:space="preserve">, </w:t>
      </w:r>
      <w:hyperlink r:id="rId15" w:history="1">
        <w:r w:rsidRPr="007D7051">
          <w:rPr>
            <w:color w:val="000000"/>
            <w:sz w:val="28"/>
            <w:szCs w:val="28"/>
          </w:rPr>
          <w:t>ГОСТ 17.2.3.01</w:t>
        </w:r>
      </w:hyperlink>
      <w:r w:rsidRPr="007D7051">
        <w:rPr>
          <w:color w:val="000000"/>
          <w:sz w:val="28"/>
          <w:szCs w:val="28"/>
        </w:rPr>
        <w:t xml:space="preserve">, </w:t>
      </w:r>
      <w:hyperlink r:id="rId16" w:history="1">
        <w:r w:rsidRPr="007D7051">
          <w:rPr>
            <w:color w:val="000000"/>
            <w:sz w:val="28"/>
            <w:szCs w:val="28"/>
          </w:rPr>
          <w:t>СанПиН 2.1.4.1074</w:t>
        </w:r>
      </w:hyperlink>
      <w:r w:rsidRPr="007D7051">
        <w:rPr>
          <w:color w:val="000000"/>
          <w:sz w:val="28"/>
          <w:szCs w:val="28"/>
        </w:rPr>
        <w:t xml:space="preserve">, </w:t>
      </w:r>
      <w:hyperlink r:id="rId17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 xml:space="preserve">, </w:t>
      </w:r>
      <w:hyperlink r:id="rId18" w:history="1">
        <w:r w:rsidRPr="007D7051">
          <w:rPr>
            <w:color w:val="000000"/>
            <w:sz w:val="28"/>
            <w:szCs w:val="28"/>
          </w:rPr>
          <w:t>СН 2.2.4/2.1.8.562</w:t>
        </w:r>
      </w:hyperlink>
      <w:r w:rsidRPr="007D7051">
        <w:rPr>
          <w:color w:val="000000"/>
          <w:sz w:val="28"/>
          <w:szCs w:val="28"/>
        </w:rPr>
        <w:t xml:space="preserve"> и </w:t>
      </w:r>
      <w:hyperlink r:id="rId19" w:history="1">
        <w:r w:rsidRPr="007D7051">
          <w:rPr>
            <w:color w:val="000000"/>
            <w:sz w:val="28"/>
            <w:szCs w:val="28"/>
          </w:rPr>
          <w:t>СН 2.2.4/2.1.8.566</w:t>
        </w:r>
      </w:hyperlink>
      <w:r w:rsidRPr="007D7051">
        <w:rPr>
          <w:color w:val="000000"/>
          <w:sz w:val="28"/>
          <w:szCs w:val="28"/>
        </w:rPr>
        <w:t>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 В соответствии с </w:t>
      </w:r>
      <w:hyperlink r:id="rId20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 xml:space="preserve"> наружные ограждающие конструкции многоквартирного жилого здания должны сохранять теплоизоляцию, обеспечивающую в холодный период года относительную влажность воздуха в жилых комнатах не более 60%, температуру отапливаемых помещений - не менее 18 °C.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В соответствии с </w:t>
      </w:r>
      <w:hyperlink r:id="rId21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 xml:space="preserve"> должна быть обеспечена изоляция от проникновения наружного холодного воздуха, </w:t>
      </w:r>
      <w:proofErr w:type="spellStart"/>
      <w:r w:rsidRPr="007D7051">
        <w:rPr>
          <w:color w:val="000000"/>
          <w:sz w:val="28"/>
          <w:szCs w:val="28"/>
        </w:rPr>
        <w:t>пароизоляция</w:t>
      </w:r>
      <w:proofErr w:type="spellEnd"/>
      <w:r w:rsidRPr="007D7051">
        <w:rPr>
          <w:color w:val="000000"/>
          <w:sz w:val="28"/>
          <w:szCs w:val="28"/>
        </w:rPr>
        <w:t xml:space="preserve"> от диффузии водяного пара из помещения,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здания.</w:t>
      </w:r>
    </w:p>
    <w:p w:rsidR="007D7051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Теплозащитные показатели ограждающих конструкций теплого чердака должны соответствовать требованиям </w:t>
      </w:r>
      <w:hyperlink r:id="rId22" w:history="1">
        <w:r w:rsidRPr="007D7051">
          <w:rPr>
            <w:color w:val="000000"/>
            <w:sz w:val="28"/>
            <w:szCs w:val="28"/>
          </w:rPr>
          <w:t>СП 50.13330</w:t>
        </w:r>
      </w:hyperlink>
      <w:r w:rsidR="007D7051">
        <w:rPr>
          <w:color w:val="000000"/>
          <w:sz w:val="28"/>
          <w:szCs w:val="28"/>
        </w:rPr>
        <w:t>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 Скорость движения воздуха во всех вентилируемых жилых помещениях должна соответствовать нормам, установленным в </w:t>
      </w:r>
      <w:hyperlink r:id="rId23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>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lastRenderedPageBreak/>
        <w:t xml:space="preserve">Концентрация химических веществ в воздухе жилого помещения должна соответствовать предельно допустимой концентрации загрязняющих веществ, установленных в </w:t>
      </w:r>
      <w:hyperlink r:id="rId24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>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</w:t>
      </w:r>
      <w:hyperlink r:id="rId25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>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В целях исключения проникновения шума в жилые помещения от инженерного оборудования, расположенного в подвале, должны быть выполнены мероприятия (согласно </w:t>
      </w:r>
      <w:hyperlink r:id="rId26" w:history="1">
        <w:r w:rsidRPr="007D7051">
          <w:rPr>
            <w:color w:val="000000"/>
            <w:sz w:val="28"/>
            <w:szCs w:val="28"/>
          </w:rPr>
          <w:t>СП 51.13330</w:t>
        </w:r>
      </w:hyperlink>
      <w:r w:rsidRPr="007D7051">
        <w:rPr>
          <w:color w:val="000000"/>
          <w:sz w:val="28"/>
          <w:szCs w:val="28"/>
        </w:rPr>
        <w:t xml:space="preserve">), снижающие уровень шума (звукоизоляция помещения, установка фундамента насосов на </w:t>
      </w:r>
      <w:proofErr w:type="spellStart"/>
      <w:r w:rsidRPr="007D7051">
        <w:rPr>
          <w:color w:val="000000"/>
          <w:sz w:val="28"/>
          <w:szCs w:val="28"/>
        </w:rPr>
        <w:t>виброоснование</w:t>
      </w:r>
      <w:proofErr w:type="spellEnd"/>
      <w:r w:rsidRPr="007D7051">
        <w:rPr>
          <w:color w:val="000000"/>
          <w:sz w:val="28"/>
          <w:szCs w:val="28"/>
        </w:rPr>
        <w:t xml:space="preserve">, установка </w:t>
      </w:r>
      <w:proofErr w:type="spellStart"/>
      <w:r w:rsidRPr="007D7051">
        <w:rPr>
          <w:color w:val="000000"/>
          <w:sz w:val="28"/>
          <w:szCs w:val="28"/>
        </w:rPr>
        <w:t>вибровставок</w:t>
      </w:r>
      <w:proofErr w:type="spellEnd"/>
      <w:r w:rsidRPr="007D7051">
        <w:rPr>
          <w:color w:val="000000"/>
          <w:sz w:val="28"/>
          <w:szCs w:val="28"/>
        </w:rPr>
        <w:t xml:space="preserve"> на напорных трубопроводах, изоляция мест пересечения трубопроводов с конструкциями зданий).</w:t>
      </w:r>
    </w:p>
    <w:p w:rsidR="007A5CED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D7051">
        <w:rPr>
          <w:color w:val="000000"/>
          <w:sz w:val="28"/>
          <w:szCs w:val="28"/>
        </w:rPr>
        <w:t xml:space="preserve">Вибрация в жилых зданиях не должна превышать показателей, установленных </w:t>
      </w:r>
      <w:hyperlink r:id="rId27" w:history="1">
        <w:r w:rsidRPr="007D7051">
          <w:rPr>
            <w:color w:val="000000"/>
            <w:sz w:val="28"/>
            <w:szCs w:val="28"/>
          </w:rPr>
          <w:t>СН 2.2.4/2.1.8.566</w:t>
        </w:r>
      </w:hyperlink>
      <w:r w:rsidRPr="007D7051">
        <w:rPr>
          <w:color w:val="000000"/>
          <w:sz w:val="28"/>
          <w:szCs w:val="28"/>
        </w:rPr>
        <w:t>.</w:t>
      </w:r>
    </w:p>
    <w:p w:rsidR="007A5CED" w:rsidRPr="007D7051" w:rsidRDefault="007A5CED" w:rsidP="007D7051">
      <w:pPr>
        <w:pStyle w:val="a6"/>
        <w:numPr>
          <w:ilvl w:val="2"/>
          <w:numId w:val="1"/>
        </w:numPr>
        <w:tabs>
          <w:tab w:val="clear" w:pos="2727"/>
          <w:tab w:val="num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1" w:name="Par17"/>
      <w:bookmarkEnd w:id="1"/>
      <w:r w:rsidRPr="007D7051">
        <w:rPr>
          <w:color w:val="000000"/>
          <w:sz w:val="28"/>
          <w:szCs w:val="28"/>
        </w:rPr>
        <w:t xml:space="preserve">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</w:t>
      </w:r>
      <w:hyperlink r:id="rId28" w:history="1">
        <w:r w:rsidRPr="007D7051">
          <w:rPr>
            <w:color w:val="000000"/>
            <w:sz w:val="28"/>
            <w:szCs w:val="28"/>
          </w:rPr>
          <w:t>СанПиН 2.1.2.2645</w:t>
        </w:r>
      </w:hyperlink>
      <w:r w:rsidRPr="007D7051">
        <w:rPr>
          <w:color w:val="000000"/>
          <w:sz w:val="28"/>
          <w:szCs w:val="28"/>
        </w:rPr>
        <w:t>.».</w:t>
      </w:r>
      <w:r w:rsidRPr="007D7051">
        <w:rPr>
          <w:spacing w:val="-4"/>
          <w:sz w:val="28"/>
          <w:szCs w:val="28"/>
        </w:rPr>
        <w:tab/>
      </w:r>
    </w:p>
    <w:p w:rsidR="00273C8A" w:rsidRPr="007D7051" w:rsidRDefault="00273C8A" w:rsidP="007D7051">
      <w:pPr>
        <w:pStyle w:val="a6"/>
        <w:numPr>
          <w:ilvl w:val="1"/>
          <w:numId w:val="1"/>
        </w:numPr>
        <w:tabs>
          <w:tab w:val="clear" w:pos="2007"/>
          <w:tab w:val="num" w:pos="709"/>
          <w:tab w:val="left" w:pos="1134"/>
        </w:tabs>
        <w:ind w:left="0" w:firstLine="709"/>
        <w:rPr>
          <w:sz w:val="28"/>
          <w:szCs w:val="28"/>
        </w:rPr>
      </w:pPr>
      <w:r w:rsidRPr="007D705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73C8A" w:rsidRPr="00273C8A" w:rsidRDefault="00273C8A" w:rsidP="00273C8A">
      <w:pPr>
        <w:ind w:firstLine="0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7D7051" w:rsidRDefault="007D7051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F51627" w:rsidRPr="00F51627" w:rsidRDefault="00F51627" w:rsidP="00F51627">
      <w:pPr>
        <w:spacing w:line="276" w:lineRule="auto"/>
        <w:ind w:firstLine="0"/>
        <w:jc w:val="right"/>
        <w:rPr>
          <w:sz w:val="28"/>
          <w:szCs w:val="28"/>
        </w:rPr>
      </w:pPr>
      <w:r w:rsidRPr="00F51627">
        <w:rPr>
          <w:sz w:val="28"/>
          <w:szCs w:val="28"/>
        </w:rPr>
        <w:lastRenderedPageBreak/>
        <w:t>Приложение 2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к постановлению администрации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сельского поселения Луговской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D705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D7051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F51627">
        <w:rPr>
          <w:sz w:val="28"/>
          <w:szCs w:val="28"/>
        </w:rPr>
        <w:t xml:space="preserve"> №</w:t>
      </w:r>
      <w:r w:rsidR="007D7051">
        <w:rPr>
          <w:sz w:val="28"/>
          <w:szCs w:val="28"/>
        </w:rPr>
        <w:t>79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Состав организационного комитета 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по организации и проведению общественных слушаний по проекту решения Совета депутатов сельского поселения Луговской </w:t>
      </w:r>
      <w:r w:rsidRPr="00673D5F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Луговской от 14.12.2020 №214 «Об утверждении правил землепользования и застройки </w:t>
      </w:r>
      <w:r w:rsidRPr="001E28B8">
        <w:rPr>
          <w:sz w:val="28"/>
          <w:szCs w:val="28"/>
        </w:rPr>
        <w:t>сельского поселения Луговской</w:t>
      </w:r>
      <w:r w:rsidRPr="001E28B8">
        <w:rPr>
          <w:rFonts w:eastAsia="Calibri"/>
          <w:sz w:val="28"/>
          <w:szCs w:val="28"/>
        </w:rPr>
        <w:t>»</w:t>
      </w:r>
      <w:r w:rsidR="00DC1A67" w:rsidRPr="00DC1A67">
        <w:rPr>
          <w:sz w:val="28"/>
          <w:szCs w:val="28"/>
        </w:rPr>
        <w:t xml:space="preserve"> </w:t>
      </w:r>
      <w:r w:rsidR="00DC1A67">
        <w:rPr>
          <w:sz w:val="28"/>
          <w:szCs w:val="28"/>
        </w:rPr>
        <w:t xml:space="preserve">(с изменениями на </w:t>
      </w:r>
      <w:r w:rsidR="007D7051">
        <w:rPr>
          <w:sz w:val="28"/>
          <w:szCs w:val="28"/>
        </w:rPr>
        <w:t>28</w:t>
      </w:r>
      <w:r w:rsidR="00DC1A67">
        <w:rPr>
          <w:sz w:val="28"/>
          <w:szCs w:val="28"/>
        </w:rPr>
        <w:t>.0</w:t>
      </w:r>
      <w:r w:rsidR="007D7051">
        <w:rPr>
          <w:sz w:val="28"/>
          <w:szCs w:val="28"/>
        </w:rPr>
        <w:t>9</w:t>
      </w:r>
      <w:r w:rsidR="00DC1A67">
        <w:rPr>
          <w:sz w:val="28"/>
          <w:szCs w:val="28"/>
        </w:rPr>
        <w:t>.2021 года)</w:t>
      </w:r>
      <w:r>
        <w:rPr>
          <w:rFonts w:eastAsia="Calibri"/>
          <w:sz w:val="28"/>
          <w:szCs w:val="28"/>
        </w:rPr>
        <w:t>»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E259AB" w:rsidRDefault="00E259AB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Веретельников Николай Владимирович, глава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F51627" w:rsidRPr="00F51627" w:rsidRDefault="007D7051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Щербина Мария Андреевна</w:t>
      </w:r>
      <w:r w:rsidR="00F51627" w:rsidRPr="00F5162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 w:rsidR="00F51627" w:rsidRPr="00F51627">
        <w:rPr>
          <w:sz w:val="28"/>
          <w:szCs w:val="28"/>
        </w:rPr>
        <w:t xml:space="preserve">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rPr>
          <w:rFonts w:ascii="Courier New" w:hAnsi="Courier New" w:cs="Courier New"/>
          <w:sz w:val="28"/>
          <w:szCs w:val="28"/>
        </w:rPr>
      </w:pPr>
      <w:r w:rsidRPr="00F51627">
        <w:rPr>
          <w:sz w:val="28"/>
          <w:szCs w:val="28"/>
        </w:rPr>
        <w:t>Плесовских Валентина Николаевна, специалист отдела управления администрации сельского поселения Луговской.</w:t>
      </w:r>
    </w:p>
    <w:p w:rsidR="00C424D5" w:rsidRPr="00C424D5" w:rsidRDefault="00C424D5" w:rsidP="00C424D5">
      <w:pPr>
        <w:widowControl w:val="0"/>
        <w:tabs>
          <w:tab w:val="center" w:pos="1985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FF4312" w:rsidRPr="00FF4312" w:rsidRDefault="00FF4312" w:rsidP="00FF4312">
      <w:pPr>
        <w:spacing w:line="276" w:lineRule="auto"/>
        <w:ind w:firstLine="0"/>
        <w:rPr>
          <w:sz w:val="28"/>
          <w:szCs w:val="28"/>
        </w:rPr>
      </w:pPr>
    </w:p>
    <w:sectPr w:rsidR="00FF4312" w:rsidRPr="00FF4312" w:rsidSect="00C424D5">
      <w:headerReference w:type="default" r:id="rId2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F5" w:rsidRDefault="00CB6CF5" w:rsidP="007839E1">
      <w:r>
        <w:separator/>
      </w:r>
    </w:p>
  </w:endnote>
  <w:endnote w:type="continuationSeparator" w:id="0">
    <w:p w:rsidR="00CB6CF5" w:rsidRDefault="00CB6CF5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F5" w:rsidRDefault="00CB6CF5" w:rsidP="007839E1">
      <w:r>
        <w:separator/>
      </w:r>
    </w:p>
  </w:footnote>
  <w:footnote w:type="continuationSeparator" w:id="0">
    <w:p w:rsidR="00CB6CF5" w:rsidRDefault="00CB6CF5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0A3" w:rsidRPr="007839E1" w:rsidRDefault="007B40A3">
        <w:pPr>
          <w:pStyle w:val="aa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FB0721">
          <w:rPr>
            <w:noProof/>
            <w:sz w:val="28"/>
            <w:szCs w:val="28"/>
          </w:rPr>
          <w:t>5</w:t>
        </w:r>
        <w:r w:rsidRPr="007839E1">
          <w:rPr>
            <w:sz w:val="28"/>
            <w:szCs w:val="28"/>
          </w:rPr>
          <w:fldChar w:fldCharType="end"/>
        </w:r>
      </w:p>
    </w:sdtContent>
  </w:sdt>
  <w:p w:rsidR="007B40A3" w:rsidRDefault="007B4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72ABC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8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 w15:restartNumberingAfterBreak="0">
    <w:nsid w:val="637E159C"/>
    <w:multiLevelType w:val="multilevel"/>
    <w:tmpl w:val="7E30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9" w15:restartNumberingAfterBreak="0">
    <w:nsid w:val="67AA2AAA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3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23"/>
  </w:num>
  <w:num w:numId="22">
    <w:abstractNumId w:val="30"/>
  </w:num>
  <w:num w:numId="23">
    <w:abstractNumId w:val="27"/>
  </w:num>
  <w:num w:numId="24">
    <w:abstractNumId w:val="14"/>
  </w:num>
  <w:num w:numId="25">
    <w:abstractNumId w:val="9"/>
  </w:num>
  <w:num w:numId="26">
    <w:abstractNumId w:val="0"/>
  </w:num>
  <w:num w:numId="27">
    <w:abstractNumId w:val="25"/>
  </w:num>
  <w:num w:numId="28">
    <w:abstractNumId w:val="20"/>
  </w:num>
  <w:num w:numId="29">
    <w:abstractNumId w:val="15"/>
  </w:num>
  <w:num w:numId="30">
    <w:abstractNumId w:val="1"/>
  </w:num>
  <w:num w:numId="31">
    <w:abstractNumId w:val="21"/>
  </w:num>
  <w:num w:numId="32">
    <w:abstractNumId w:val="24"/>
  </w:num>
  <w:num w:numId="33">
    <w:abstractNumId w:val="18"/>
  </w:num>
  <w:num w:numId="34">
    <w:abstractNumId w:val="33"/>
  </w:num>
  <w:num w:numId="35">
    <w:abstractNumId w:val="4"/>
  </w:num>
  <w:num w:numId="36">
    <w:abstractNumId w:val="12"/>
  </w:num>
  <w:num w:numId="37">
    <w:abstractNumId w:val="11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A0B0E"/>
    <w:rsid w:val="000A3017"/>
    <w:rsid w:val="001159EC"/>
    <w:rsid w:val="00137320"/>
    <w:rsid w:val="00141DAF"/>
    <w:rsid w:val="0017106C"/>
    <w:rsid w:val="001C493C"/>
    <w:rsid w:val="001C7468"/>
    <w:rsid w:val="001D5EE3"/>
    <w:rsid w:val="001E28B8"/>
    <w:rsid w:val="0023424D"/>
    <w:rsid w:val="002661E4"/>
    <w:rsid w:val="00273C8A"/>
    <w:rsid w:val="00294B86"/>
    <w:rsid w:val="002F4974"/>
    <w:rsid w:val="0030672F"/>
    <w:rsid w:val="0036036C"/>
    <w:rsid w:val="003C37B1"/>
    <w:rsid w:val="003C5314"/>
    <w:rsid w:val="003E6520"/>
    <w:rsid w:val="00403B6B"/>
    <w:rsid w:val="00406DCB"/>
    <w:rsid w:val="00422AAD"/>
    <w:rsid w:val="0042560D"/>
    <w:rsid w:val="0048096D"/>
    <w:rsid w:val="004E5ADB"/>
    <w:rsid w:val="004F6254"/>
    <w:rsid w:val="00576FDB"/>
    <w:rsid w:val="00580067"/>
    <w:rsid w:val="005B67D4"/>
    <w:rsid w:val="005C61D4"/>
    <w:rsid w:val="005D0CEB"/>
    <w:rsid w:val="005D49C2"/>
    <w:rsid w:val="006419BF"/>
    <w:rsid w:val="00654479"/>
    <w:rsid w:val="006660D6"/>
    <w:rsid w:val="007036EA"/>
    <w:rsid w:val="007054BA"/>
    <w:rsid w:val="007235A0"/>
    <w:rsid w:val="00732DE9"/>
    <w:rsid w:val="007839E1"/>
    <w:rsid w:val="007A2D4A"/>
    <w:rsid w:val="007A5CED"/>
    <w:rsid w:val="007B089F"/>
    <w:rsid w:val="007B40A3"/>
    <w:rsid w:val="007D7051"/>
    <w:rsid w:val="00836082"/>
    <w:rsid w:val="008512DA"/>
    <w:rsid w:val="008710E2"/>
    <w:rsid w:val="008F29AB"/>
    <w:rsid w:val="00904B52"/>
    <w:rsid w:val="00915842"/>
    <w:rsid w:val="009A5863"/>
    <w:rsid w:val="009E53D6"/>
    <w:rsid w:val="00A159E8"/>
    <w:rsid w:val="00A27BF5"/>
    <w:rsid w:val="00A85900"/>
    <w:rsid w:val="00A92083"/>
    <w:rsid w:val="00AC0A42"/>
    <w:rsid w:val="00AE08AD"/>
    <w:rsid w:val="00B50F4D"/>
    <w:rsid w:val="00B5465E"/>
    <w:rsid w:val="00B631A4"/>
    <w:rsid w:val="00BF60C0"/>
    <w:rsid w:val="00C01BB8"/>
    <w:rsid w:val="00C424D5"/>
    <w:rsid w:val="00C81196"/>
    <w:rsid w:val="00CA3391"/>
    <w:rsid w:val="00CA4EF9"/>
    <w:rsid w:val="00CB6CF5"/>
    <w:rsid w:val="00D212B5"/>
    <w:rsid w:val="00D37D5B"/>
    <w:rsid w:val="00D74E00"/>
    <w:rsid w:val="00DA3CAA"/>
    <w:rsid w:val="00DC1A67"/>
    <w:rsid w:val="00DC2D8B"/>
    <w:rsid w:val="00DE4A40"/>
    <w:rsid w:val="00E259AB"/>
    <w:rsid w:val="00E62D51"/>
    <w:rsid w:val="00E63535"/>
    <w:rsid w:val="00E7320F"/>
    <w:rsid w:val="00E94342"/>
    <w:rsid w:val="00EE232C"/>
    <w:rsid w:val="00EF7590"/>
    <w:rsid w:val="00F14E16"/>
    <w:rsid w:val="00F503D4"/>
    <w:rsid w:val="00F51627"/>
    <w:rsid w:val="00F859AA"/>
    <w:rsid w:val="00FB0721"/>
    <w:rsid w:val="00FE30B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1B3C-D8B1-4C91-8096-16613CA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D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iPriority w:val="9"/>
    <w:semiHidden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http://www.lgv-adm.ru" TargetMode="External"/><Relationship Id="rId18" Type="http://schemas.openxmlformats.org/officeDocument/2006/relationships/hyperlink" Target="consultantplus://offline/ref=D46D61B6F2D02F7344EE2F0706A01D0FDF94D906F6FE300625FE3B4F7ABE611028A026ABAE60B86BAD3DD4E7FB5FY7L" TargetMode="External"/><Relationship Id="rId26" Type="http://schemas.openxmlformats.org/officeDocument/2006/relationships/hyperlink" Target="consultantplus://offline/ref=D46D61B6F2D02F7344EE301203A01D0FDC95DB0CF6F06D0C2DA7374D7DB13E153DB17EA6AB7BA76AB321D6E55FY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5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6D61B6F2D02F7344EE2F0706A01D0FDF91D30BF6FE300625FE3B4F7ABE61103AA07EA7AE65A66BA92882B6BDA36DBFB782B123FF908B7453YEL" TargetMode="External"/><Relationship Id="rId20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v@hmrn.ru" TargetMode="External"/><Relationship Id="rId24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6D61B6F2D02F7344EE301203A01D0FD895DF08FDAD670474AB354A72EE3B002CE973A3B064A674AF23D45EY6L" TargetMode="External"/><Relationship Id="rId23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8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10" Type="http://schemas.openxmlformats.org/officeDocument/2006/relationships/hyperlink" Target="http://www.lgv-adm.ru" TargetMode="External"/><Relationship Id="rId19" Type="http://schemas.openxmlformats.org/officeDocument/2006/relationships/hyperlink" Target="consultantplus://offline/ref=D46D61B6F2D02F7344EE2F0706A01D0FD797D20AF1F06D0C2DA7374D7DB13E153DB17EA6AB7BA76AB321D6E55FY8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consultantplus://offline/ref=D46D61B6F2D02F7344EE301203A01D0FD895DF0DFDAD670474AB354A72EE3B002CE973A3B064A674AF23D45EY6L" TargetMode="External"/><Relationship Id="rId22" Type="http://schemas.openxmlformats.org/officeDocument/2006/relationships/hyperlink" Target="consultantplus://offline/ref=D46D61B6F2D02F7344EE301203A01D0FDC97D90FF5F06D0C2DA7374D7DB13E153DB17EA6AB7BA76AB321D6E55FY8L" TargetMode="External"/><Relationship Id="rId27" Type="http://schemas.openxmlformats.org/officeDocument/2006/relationships/hyperlink" Target="consultantplus://offline/ref=D46D61B6F2D02F7344EE2F0706A01D0FD797D20AF1F06D0C2DA7374D7DB13E153DB17EA6AB7BA76AB321D6E55FY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89D8-742F-456F-9494-3C370161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ASP-7</cp:lastModifiedBy>
  <cp:revision>39</cp:revision>
  <cp:lastPrinted>2019-05-14T09:36:00Z</cp:lastPrinted>
  <dcterms:created xsi:type="dcterms:W3CDTF">2019-04-25T10:29:00Z</dcterms:created>
  <dcterms:modified xsi:type="dcterms:W3CDTF">2021-10-26T09:55:00Z</dcterms:modified>
</cp:coreProperties>
</file>